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4434C9">
        <w:rPr>
          <w:b/>
          <w:sz w:val="32"/>
          <w:szCs w:val="24"/>
          <w:u w:val="single"/>
        </w:rPr>
        <w:t xml:space="preserve">October </w:t>
      </w:r>
      <w:r w:rsidR="00177443">
        <w:rPr>
          <w:b/>
          <w:sz w:val="32"/>
          <w:szCs w:val="24"/>
          <w:u w:val="single"/>
        </w:rPr>
        <w:t>28</w:t>
      </w:r>
      <w:r w:rsidR="00DE0B12" w:rsidRPr="00DE0B12">
        <w:rPr>
          <w:b/>
          <w:sz w:val="32"/>
          <w:szCs w:val="24"/>
          <w:u w:val="single"/>
          <w:vertAlign w:val="superscript"/>
        </w:rPr>
        <w:t>th</w:t>
      </w:r>
      <w:r w:rsidR="001C242F">
        <w:rPr>
          <w:b/>
          <w:sz w:val="32"/>
          <w:szCs w:val="24"/>
          <w:u w:val="single"/>
        </w:rPr>
        <w:t xml:space="preserve"> </w:t>
      </w:r>
      <w:r w:rsidR="006F12A6">
        <w:rPr>
          <w:b/>
          <w:sz w:val="32"/>
          <w:szCs w:val="24"/>
          <w:u w:val="single"/>
        </w:rPr>
        <w:t>2024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Pr="00167305" w:rsidRDefault="00C9387A" w:rsidP="006F12A6">
      <w:pPr>
        <w:jc w:val="both"/>
        <w:rPr>
          <w:sz w:val="24"/>
          <w:szCs w:val="24"/>
          <w:u w:val="single"/>
        </w:rPr>
      </w:pPr>
      <w:r w:rsidRPr="00167305">
        <w:rPr>
          <w:sz w:val="24"/>
          <w:szCs w:val="24"/>
          <w:u w:val="single"/>
        </w:rPr>
        <w:t>Highway Division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353ECE" w:rsidRDefault="00BB079C" w:rsidP="0016730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Beginning </w:t>
      </w:r>
      <w:r w:rsidR="00620A4B">
        <w:rPr>
          <w:sz w:val="24"/>
          <w:szCs w:val="24"/>
        </w:rPr>
        <w:t>Monday</w:t>
      </w:r>
      <w:r>
        <w:rPr>
          <w:sz w:val="24"/>
          <w:szCs w:val="24"/>
        </w:rPr>
        <w:t xml:space="preserve">, October </w:t>
      </w:r>
      <w:r w:rsidR="00620A4B">
        <w:rPr>
          <w:sz w:val="24"/>
          <w:szCs w:val="24"/>
        </w:rPr>
        <w:t>28</w:t>
      </w:r>
      <w:r w:rsidRPr="00BB079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="00504AB5">
        <w:rPr>
          <w:sz w:val="24"/>
          <w:szCs w:val="24"/>
        </w:rPr>
        <w:t>t</w:t>
      </w:r>
      <w:r>
        <w:rPr>
          <w:sz w:val="24"/>
          <w:szCs w:val="24"/>
        </w:rPr>
        <w:t>he</w:t>
      </w:r>
      <w:r w:rsidR="00FA3019">
        <w:rPr>
          <w:sz w:val="24"/>
          <w:szCs w:val="24"/>
        </w:rPr>
        <w:t xml:space="preserve"> </w:t>
      </w:r>
      <w:r w:rsidR="00167305">
        <w:rPr>
          <w:sz w:val="24"/>
          <w:szCs w:val="24"/>
        </w:rPr>
        <w:t xml:space="preserve">Highway </w:t>
      </w:r>
      <w:r w:rsidR="00167305" w:rsidRPr="00167305">
        <w:rPr>
          <w:sz w:val="24"/>
          <w:szCs w:val="24"/>
        </w:rPr>
        <w:t>Division</w:t>
      </w:r>
      <w:r w:rsidR="00F6236C">
        <w:rPr>
          <w:sz w:val="24"/>
          <w:szCs w:val="24"/>
        </w:rPr>
        <w:t xml:space="preserve"> will </w:t>
      </w:r>
      <w:r w:rsidR="00620A4B">
        <w:rPr>
          <w:sz w:val="24"/>
          <w:szCs w:val="24"/>
        </w:rPr>
        <w:t xml:space="preserve">be adjusting structures and installing asphalt berm on </w:t>
      </w:r>
      <w:proofErr w:type="spellStart"/>
      <w:r w:rsidR="00A90B46">
        <w:rPr>
          <w:sz w:val="24"/>
          <w:szCs w:val="24"/>
        </w:rPr>
        <w:t>Quinapoxet</w:t>
      </w:r>
      <w:proofErr w:type="spellEnd"/>
      <w:r w:rsidR="00FA3019">
        <w:rPr>
          <w:sz w:val="24"/>
          <w:szCs w:val="24"/>
        </w:rPr>
        <w:t xml:space="preserve"> </w:t>
      </w:r>
      <w:r w:rsidR="00A90B46">
        <w:rPr>
          <w:sz w:val="24"/>
          <w:szCs w:val="24"/>
        </w:rPr>
        <w:t>Street</w:t>
      </w:r>
      <w:r w:rsidR="00FA3019">
        <w:rPr>
          <w:sz w:val="24"/>
          <w:szCs w:val="24"/>
        </w:rPr>
        <w:t xml:space="preserve"> </w:t>
      </w:r>
      <w:r>
        <w:rPr>
          <w:sz w:val="24"/>
          <w:szCs w:val="24"/>
        </w:rPr>
        <w:t>and Mount Pleasant</w:t>
      </w:r>
      <w:r w:rsidR="00070931">
        <w:rPr>
          <w:sz w:val="24"/>
          <w:szCs w:val="24"/>
        </w:rPr>
        <w:t xml:space="preserve"> Avenue</w:t>
      </w:r>
      <w:r w:rsidR="00FA3019">
        <w:rPr>
          <w:sz w:val="24"/>
          <w:szCs w:val="24"/>
        </w:rPr>
        <w:t xml:space="preserve">; </w:t>
      </w:r>
      <w:r w:rsidR="00620A4B">
        <w:rPr>
          <w:sz w:val="24"/>
          <w:szCs w:val="24"/>
        </w:rPr>
        <w:t xml:space="preserve">lane closures, </w:t>
      </w:r>
      <w:r w:rsidR="0096192A">
        <w:rPr>
          <w:sz w:val="24"/>
          <w:szCs w:val="24"/>
        </w:rPr>
        <w:t>road</w:t>
      </w:r>
      <w:r w:rsidR="00FA3019">
        <w:rPr>
          <w:sz w:val="24"/>
          <w:szCs w:val="24"/>
        </w:rPr>
        <w:t xml:space="preserve"> closures</w:t>
      </w:r>
      <w:r w:rsidR="00620A4B">
        <w:rPr>
          <w:sz w:val="24"/>
          <w:szCs w:val="24"/>
        </w:rPr>
        <w:t>,</w:t>
      </w:r>
      <w:r w:rsidR="00FA3019">
        <w:rPr>
          <w:sz w:val="24"/>
          <w:szCs w:val="24"/>
        </w:rPr>
        <w:t xml:space="preserve"> and</w:t>
      </w:r>
      <w:r w:rsidR="006C21BA">
        <w:rPr>
          <w:sz w:val="24"/>
          <w:szCs w:val="24"/>
        </w:rPr>
        <w:t>/or</w:t>
      </w:r>
      <w:r w:rsidR="00FA3019">
        <w:rPr>
          <w:sz w:val="24"/>
          <w:szCs w:val="24"/>
        </w:rPr>
        <w:t xml:space="preserve"> detours </w:t>
      </w:r>
      <w:r w:rsidR="00620A4B">
        <w:rPr>
          <w:sz w:val="24"/>
          <w:szCs w:val="24"/>
        </w:rPr>
        <w:t xml:space="preserve">may </w:t>
      </w:r>
      <w:r w:rsidR="00FA3019">
        <w:rPr>
          <w:sz w:val="24"/>
          <w:szCs w:val="24"/>
        </w:rPr>
        <w:t>result.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C9387A" w:rsidRPr="00C9387A" w:rsidRDefault="00C9387A" w:rsidP="006F12A6">
      <w:pPr>
        <w:jc w:val="both"/>
        <w:rPr>
          <w:sz w:val="24"/>
          <w:szCs w:val="24"/>
        </w:rPr>
      </w:pPr>
      <w:r w:rsidRPr="00C9387A">
        <w:rPr>
          <w:sz w:val="24"/>
          <w:szCs w:val="24"/>
          <w:u w:val="single"/>
        </w:rPr>
        <w:t>Water &amp; Sewer Division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4434C9">
        <w:rPr>
          <w:sz w:val="24"/>
          <w:szCs w:val="24"/>
        </w:rPr>
        <w:t xml:space="preserve">October </w:t>
      </w:r>
      <w:r w:rsidR="00620A4B">
        <w:rPr>
          <w:sz w:val="24"/>
          <w:szCs w:val="24"/>
        </w:rPr>
        <w:t>28</w:t>
      </w:r>
      <w:r w:rsidR="004434C9" w:rsidRPr="00A90B46">
        <w:rPr>
          <w:sz w:val="24"/>
          <w:szCs w:val="24"/>
          <w:vertAlign w:val="superscript"/>
        </w:rPr>
        <w:t>th</w:t>
      </w:r>
      <w:r w:rsidR="00167305">
        <w:rPr>
          <w:sz w:val="24"/>
          <w:szCs w:val="24"/>
        </w:rPr>
        <w:t>.</w:t>
      </w:r>
    </w:p>
    <w:p w:rsidR="001C66AD" w:rsidRDefault="001C66AD" w:rsidP="000B626A">
      <w:pPr>
        <w:ind w:left="720"/>
        <w:jc w:val="both"/>
        <w:rPr>
          <w:sz w:val="24"/>
          <w:szCs w:val="24"/>
        </w:rPr>
      </w:pPr>
    </w:p>
    <w:p w:rsidR="00336E1D" w:rsidRPr="00336E1D" w:rsidRDefault="00336E1D" w:rsidP="00336E1D">
      <w:pPr>
        <w:pStyle w:val="ListParagraph"/>
        <w:rPr>
          <w:sz w:val="24"/>
          <w:szCs w:val="24"/>
        </w:rPr>
      </w:pPr>
    </w:p>
    <w:p w:rsidR="006F12A6" w:rsidRPr="00C9387A" w:rsidRDefault="00C9387A" w:rsidP="00C9387A">
      <w:pPr>
        <w:ind w:left="720" w:hanging="720"/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C9387A" w:rsidRDefault="00C9387A" w:rsidP="00C9387A">
      <w:pPr>
        <w:ind w:left="720" w:hanging="720"/>
        <w:rPr>
          <w:sz w:val="24"/>
          <w:szCs w:val="24"/>
        </w:rPr>
      </w:pPr>
    </w:p>
    <w:p w:rsidR="00215837" w:rsidRPr="00E712E9" w:rsidRDefault="00215837" w:rsidP="00215837">
      <w:pPr>
        <w:ind w:left="720" w:hanging="720"/>
        <w:rPr>
          <w:sz w:val="24"/>
          <w:szCs w:val="24"/>
          <w:u w:val="single"/>
        </w:rPr>
      </w:pPr>
      <w:r w:rsidRPr="00E712E9">
        <w:rPr>
          <w:sz w:val="24"/>
          <w:szCs w:val="24"/>
          <w:u w:val="single"/>
        </w:rPr>
        <w:t>Line Division</w:t>
      </w:r>
    </w:p>
    <w:p w:rsidR="00215837" w:rsidRPr="00E712E9" w:rsidRDefault="00215837" w:rsidP="00C9387A">
      <w:pPr>
        <w:ind w:left="720" w:hanging="720"/>
        <w:rPr>
          <w:sz w:val="24"/>
          <w:szCs w:val="24"/>
        </w:rPr>
      </w:pPr>
    </w:p>
    <w:p w:rsidR="002A1422" w:rsidRPr="00E712E9" w:rsidRDefault="002154A6" w:rsidP="00E712E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E712E9">
        <w:rPr>
          <w:sz w:val="24"/>
          <w:szCs w:val="24"/>
        </w:rPr>
        <w:t>Monday October 28</w:t>
      </w:r>
      <w:r w:rsidRPr="00E712E9">
        <w:rPr>
          <w:sz w:val="24"/>
          <w:szCs w:val="24"/>
          <w:vertAlign w:val="superscript"/>
        </w:rPr>
        <w:t>th</w:t>
      </w:r>
      <w:r w:rsidRPr="00E712E9">
        <w:rPr>
          <w:sz w:val="24"/>
          <w:szCs w:val="24"/>
        </w:rPr>
        <w:t xml:space="preserve"> crews</w:t>
      </w:r>
      <w:r w:rsidR="00A543DC" w:rsidRPr="00E712E9">
        <w:rPr>
          <w:sz w:val="24"/>
          <w:szCs w:val="24"/>
        </w:rPr>
        <w:t xml:space="preserve"> will be working </w:t>
      </w:r>
      <w:r w:rsidRPr="00E712E9">
        <w:rPr>
          <w:sz w:val="24"/>
          <w:szCs w:val="24"/>
        </w:rPr>
        <w:t xml:space="preserve">at various location within the D.O.T. project w/details  </w:t>
      </w:r>
    </w:p>
    <w:p w:rsidR="002154A6" w:rsidRPr="00E712E9" w:rsidRDefault="002154A6" w:rsidP="0086317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E712E9">
        <w:rPr>
          <w:sz w:val="24"/>
          <w:szCs w:val="24"/>
        </w:rPr>
        <w:t>Tuesday October 29</w:t>
      </w:r>
      <w:r w:rsidRPr="00E712E9">
        <w:rPr>
          <w:sz w:val="24"/>
          <w:szCs w:val="24"/>
          <w:vertAlign w:val="superscript"/>
        </w:rPr>
        <w:t>th</w:t>
      </w:r>
      <w:r w:rsidRPr="00E712E9">
        <w:rPr>
          <w:sz w:val="24"/>
          <w:szCs w:val="24"/>
        </w:rPr>
        <w:t xml:space="preserve"> crews will be working at Shrewsbury St and Doyle Rd w/details</w:t>
      </w:r>
    </w:p>
    <w:p w:rsidR="00AC04D8" w:rsidRDefault="002154A6" w:rsidP="0086317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E712E9">
        <w:rPr>
          <w:sz w:val="24"/>
          <w:szCs w:val="24"/>
        </w:rPr>
        <w:t>Wednesday</w:t>
      </w:r>
      <w:r w:rsidR="002D7D43" w:rsidRPr="00E712E9">
        <w:rPr>
          <w:sz w:val="24"/>
          <w:szCs w:val="24"/>
        </w:rPr>
        <w:t>,</w:t>
      </w:r>
      <w:r w:rsidRPr="00E712E9">
        <w:rPr>
          <w:sz w:val="24"/>
          <w:szCs w:val="24"/>
        </w:rPr>
        <w:t xml:space="preserve"> October 30</w:t>
      </w:r>
      <w:r w:rsidRPr="00E712E9">
        <w:rPr>
          <w:sz w:val="24"/>
          <w:szCs w:val="24"/>
          <w:vertAlign w:val="superscript"/>
        </w:rPr>
        <w:t>th</w:t>
      </w:r>
      <w:r w:rsidRPr="00E712E9">
        <w:rPr>
          <w:sz w:val="24"/>
          <w:szCs w:val="24"/>
        </w:rPr>
        <w:t xml:space="preserve"> crews will be working at Shrewsbury and Doyle Rd with multiple Li</w:t>
      </w:r>
      <w:r>
        <w:rPr>
          <w:sz w:val="24"/>
          <w:szCs w:val="24"/>
        </w:rPr>
        <w:t>ght Department</w:t>
      </w:r>
      <w:r w:rsidRPr="00620A4B">
        <w:rPr>
          <w:sz w:val="24"/>
          <w:szCs w:val="24"/>
        </w:rPr>
        <w:t xml:space="preserve">s. </w:t>
      </w:r>
      <w:r w:rsidR="00AC04D8" w:rsidRPr="00620A4B">
        <w:rPr>
          <w:b/>
          <w:sz w:val="24"/>
          <w:szCs w:val="24"/>
          <w:u w:val="single"/>
        </w:rPr>
        <w:t>R</w:t>
      </w:r>
      <w:r w:rsidRPr="00620A4B">
        <w:rPr>
          <w:b/>
          <w:sz w:val="24"/>
          <w:szCs w:val="24"/>
          <w:u w:val="single"/>
        </w:rPr>
        <w:t>oad Closures</w:t>
      </w:r>
      <w:r w:rsidRPr="002D7D4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are being scheduled for this work to be completed. </w:t>
      </w:r>
      <w:r w:rsidRPr="002D7D43">
        <w:rPr>
          <w:b/>
          <w:i/>
          <w:sz w:val="24"/>
          <w:szCs w:val="24"/>
        </w:rPr>
        <w:t>Closures will be at Shrewsbury and Brattle, Brattle and Doyle,</w:t>
      </w:r>
      <w:r w:rsidR="00AC04D8" w:rsidRPr="002D7D43">
        <w:rPr>
          <w:b/>
          <w:i/>
          <w:sz w:val="24"/>
          <w:szCs w:val="24"/>
        </w:rPr>
        <w:t xml:space="preserve"> </w:t>
      </w:r>
      <w:r w:rsidRPr="002D7D43">
        <w:rPr>
          <w:b/>
          <w:i/>
          <w:sz w:val="24"/>
          <w:szCs w:val="24"/>
        </w:rPr>
        <w:t xml:space="preserve">and Shrewsbury and Birchwood. </w:t>
      </w:r>
      <w:r w:rsidR="00AC04D8" w:rsidRPr="002D7D43">
        <w:rPr>
          <w:b/>
          <w:i/>
          <w:sz w:val="24"/>
          <w:szCs w:val="24"/>
        </w:rPr>
        <w:t xml:space="preserve">Detours will be in place with the exception </w:t>
      </w:r>
      <w:r w:rsidR="002D7D43">
        <w:rPr>
          <w:b/>
          <w:i/>
          <w:sz w:val="24"/>
          <w:szCs w:val="24"/>
        </w:rPr>
        <w:t>of</w:t>
      </w:r>
      <w:r w:rsidR="00AC04D8" w:rsidRPr="002D7D43">
        <w:rPr>
          <w:b/>
          <w:i/>
          <w:sz w:val="24"/>
          <w:szCs w:val="24"/>
        </w:rPr>
        <w:t xml:space="preserve"> the d</w:t>
      </w:r>
      <w:r w:rsidRPr="002D7D43">
        <w:rPr>
          <w:b/>
          <w:i/>
          <w:sz w:val="24"/>
          <w:szCs w:val="24"/>
        </w:rPr>
        <w:t xml:space="preserve">etail officers letting delivery trucks and residents to pass through as well as any emergency personnel </w:t>
      </w:r>
      <w:r w:rsidR="00AC04D8" w:rsidRPr="002D7D43">
        <w:rPr>
          <w:b/>
          <w:i/>
          <w:sz w:val="24"/>
          <w:szCs w:val="24"/>
        </w:rPr>
        <w:t>or</w:t>
      </w:r>
      <w:r w:rsidRPr="002D7D43">
        <w:rPr>
          <w:b/>
          <w:i/>
          <w:sz w:val="24"/>
          <w:szCs w:val="24"/>
        </w:rPr>
        <w:t xml:space="preserve"> Mount View Middle School traffic</w:t>
      </w:r>
      <w:r w:rsidRPr="002D7D43">
        <w:rPr>
          <w:i/>
          <w:sz w:val="24"/>
          <w:szCs w:val="24"/>
        </w:rPr>
        <w:t>.</w:t>
      </w:r>
      <w:r w:rsidR="00AC04D8">
        <w:rPr>
          <w:sz w:val="24"/>
          <w:szCs w:val="24"/>
        </w:rPr>
        <w:t xml:space="preserve"> The closure will be starting after 9:00am, once morning commuters and bus traffic is completed. Detours should be lifted before the afternoon bus traffic commences.</w:t>
      </w:r>
    </w:p>
    <w:p w:rsidR="00AC04D8" w:rsidRDefault="00AC04D8" w:rsidP="0086317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Thursday October 31</w:t>
      </w:r>
      <w:r w:rsidRPr="00AC04D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crews will be working at Shrewsbury and Doyle w/details. The same closure for Wednesday October 30</w:t>
      </w:r>
      <w:r w:rsidRPr="00AC04D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apply if work from Wednesday is not completed.</w:t>
      </w:r>
    </w:p>
    <w:p w:rsidR="002154A6" w:rsidRPr="002154A6" w:rsidRDefault="00AC04D8" w:rsidP="0086317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Friday November 1</w:t>
      </w:r>
      <w:r w:rsidRPr="00AC04D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crews will be working at Shrewsbury and Doyle Road. </w:t>
      </w:r>
    </w:p>
    <w:p w:rsidR="002A1422" w:rsidRPr="00DE0B12" w:rsidRDefault="002A1422" w:rsidP="00244F8B">
      <w:pPr>
        <w:ind w:left="360"/>
        <w:jc w:val="both"/>
        <w:rPr>
          <w:highlight w:val="yellow"/>
        </w:rPr>
      </w:pPr>
    </w:p>
    <w:p w:rsidR="00215837" w:rsidRPr="00A543DC" w:rsidRDefault="00215837" w:rsidP="00244F8B">
      <w:pPr>
        <w:ind w:left="720" w:hanging="720"/>
        <w:rPr>
          <w:sz w:val="24"/>
          <w:szCs w:val="24"/>
          <w:u w:val="single"/>
        </w:rPr>
      </w:pPr>
      <w:r w:rsidRPr="00A543DC">
        <w:rPr>
          <w:sz w:val="24"/>
          <w:szCs w:val="24"/>
          <w:u w:val="single"/>
        </w:rPr>
        <w:lastRenderedPageBreak/>
        <w:t>Forestry Division</w:t>
      </w:r>
    </w:p>
    <w:p w:rsidR="00215837" w:rsidRPr="00A543DC" w:rsidRDefault="00215837" w:rsidP="00215837">
      <w:pPr>
        <w:jc w:val="both"/>
        <w:rPr>
          <w:sz w:val="24"/>
          <w:szCs w:val="24"/>
        </w:rPr>
      </w:pPr>
    </w:p>
    <w:p w:rsidR="00F11818" w:rsidRDefault="00AC04D8" w:rsidP="00D73A6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Monday October 28</w:t>
      </w:r>
      <w:r w:rsidRPr="00AC04D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Tuesday October 29</w:t>
      </w:r>
      <w:r w:rsidRPr="00AC04D8">
        <w:rPr>
          <w:sz w:val="24"/>
          <w:szCs w:val="24"/>
          <w:vertAlign w:val="superscript"/>
        </w:rPr>
        <w:t>th</w:t>
      </w:r>
      <w:r w:rsidR="00681FC4" w:rsidRPr="00A543DC">
        <w:rPr>
          <w:sz w:val="24"/>
          <w:szCs w:val="24"/>
        </w:rPr>
        <w:t xml:space="preserve"> crews will be </w:t>
      </w:r>
      <w:r w:rsidR="00A543DC" w:rsidRPr="00A543DC">
        <w:rPr>
          <w:sz w:val="24"/>
          <w:szCs w:val="24"/>
        </w:rPr>
        <w:t>trimming</w:t>
      </w:r>
      <w:r>
        <w:rPr>
          <w:sz w:val="24"/>
          <w:szCs w:val="24"/>
        </w:rPr>
        <w:t xml:space="preserve"> </w:t>
      </w:r>
      <w:r w:rsidR="002D7D43">
        <w:rPr>
          <w:sz w:val="24"/>
          <w:szCs w:val="24"/>
        </w:rPr>
        <w:t>in</w:t>
      </w:r>
      <w:r>
        <w:rPr>
          <w:sz w:val="24"/>
          <w:szCs w:val="24"/>
        </w:rPr>
        <w:t xml:space="preserve"> the Maze</w:t>
      </w:r>
      <w:r w:rsidR="002D7D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D7D43" w:rsidRDefault="002D7D43" w:rsidP="00D73A6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Wednesday October 30</w:t>
      </w:r>
      <w:r w:rsidRPr="002D7D4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Thursday October 31</w:t>
      </w:r>
      <w:r w:rsidRPr="002D7D4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crews will be trimming on Newell Rd w/details</w:t>
      </w:r>
    </w:p>
    <w:p w:rsidR="002D7D43" w:rsidRDefault="002D7D43" w:rsidP="00D73A6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Friday November 1</w:t>
      </w:r>
      <w:r w:rsidRPr="002D7D4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Pr="00A543DC">
        <w:rPr>
          <w:sz w:val="24"/>
          <w:szCs w:val="24"/>
        </w:rPr>
        <w:t>crews will be trimming</w:t>
      </w:r>
      <w:r>
        <w:rPr>
          <w:sz w:val="24"/>
          <w:szCs w:val="24"/>
        </w:rPr>
        <w:t xml:space="preserve"> in the Maze.</w:t>
      </w:r>
    </w:p>
    <w:p w:rsidR="002D7D43" w:rsidRPr="00A543DC" w:rsidRDefault="002D7D43" w:rsidP="002D7D4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NO ROAD CLOSURES ARE SCHEDULED</w:t>
      </w:r>
    </w:p>
    <w:p w:rsidR="00F11818" w:rsidRDefault="00F11818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C9387A" w:rsidRDefault="00C9387A" w:rsidP="00C9387A">
      <w:pPr>
        <w:rPr>
          <w:sz w:val="24"/>
          <w:szCs w:val="24"/>
        </w:rPr>
      </w:pPr>
    </w:p>
    <w:p w:rsidR="00C9387A" w:rsidRDefault="00C9387A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(Main Street</w:t>
      </w:r>
      <w:r w:rsidR="00D730AF">
        <w:rPr>
          <w:sz w:val="24"/>
          <w:szCs w:val="24"/>
          <w:u w:val="single"/>
        </w:rPr>
        <w:t>, Route 122A</w:t>
      </w:r>
      <w:r>
        <w:rPr>
          <w:sz w:val="24"/>
          <w:szCs w:val="24"/>
          <w:u w:val="single"/>
        </w:rPr>
        <w:t>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CC5548" w:rsidRPr="00CC5548" w:rsidRDefault="009F5CF3" w:rsidP="00CC5548">
      <w:pPr>
        <w:numPr>
          <w:ilvl w:val="0"/>
          <w:numId w:val="6"/>
        </w:numPr>
        <w:jc w:val="both"/>
        <w:rPr>
          <w:sz w:val="24"/>
          <w:szCs w:val="24"/>
        </w:rPr>
      </w:pPr>
      <w:r w:rsidRPr="00CC5548">
        <w:rPr>
          <w:sz w:val="24"/>
          <w:szCs w:val="24"/>
        </w:rPr>
        <w:t>Remaining s</w:t>
      </w:r>
      <w:r w:rsidR="0070779E" w:rsidRPr="00CC5548">
        <w:rPr>
          <w:sz w:val="24"/>
          <w:szCs w:val="24"/>
        </w:rPr>
        <w:t xml:space="preserve">pecial crosswalk treatments </w:t>
      </w:r>
      <w:r w:rsidR="00CC5548">
        <w:rPr>
          <w:sz w:val="24"/>
          <w:szCs w:val="24"/>
        </w:rPr>
        <w:t>are expected to</w:t>
      </w:r>
      <w:r w:rsidR="0070779E" w:rsidRPr="00CC5548">
        <w:rPr>
          <w:sz w:val="24"/>
          <w:szCs w:val="24"/>
        </w:rPr>
        <w:t xml:space="preserve"> be</w:t>
      </w:r>
      <w:r w:rsidR="00B5110C" w:rsidRPr="00CC5548">
        <w:rPr>
          <w:sz w:val="24"/>
          <w:szCs w:val="24"/>
        </w:rPr>
        <w:t xml:space="preserve"> completed the week of</w:t>
      </w:r>
      <w:r w:rsidR="0070779E" w:rsidRPr="00CC5548">
        <w:rPr>
          <w:sz w:val="24"/>
          <w:szCs w:val="24"/>
        </w:rPr>
        <w:t xml:space="preserve"> October </w:t>
      </w:r>
      <w:r w:rsidR="00B5110C" w:rsidRPr="00CC5548">
        <w:rPr>
          <w:sz w:val="24"/>
          <w:szCs w:val="24"/>
        </w:rPr>
        <w:t>28</w:t>
      </w:r>
      <w:r w:rsidR="0070779E" w:rsidRPr="00CC5548">
        <w:rPr>
          <w:sz w:val="24"/>
          <w:szCs w:val="24"/>
          <w:vertAlign w:val="superscript"/>
        </w:rPr>
        <w:t>th</w:t>
      </w:r>
      <w:r w:rsidR="00CC5548" w:rsidRPr="00CC5548">
        <w:rPr>
          <w:sz w:val="24"/>
          <w:szCs w:val="24"/>
          <w:vertAlign w:val="superscript"/>
        </w:rPr>
        <w:t xml:space="preserve"> </w:t>
      </w:r>
      <w:bookmarkStart w:id="0" w:name="_GoBack"/>
      <w:bookmarkEnd w:id="0"/>
      <w:r w:rsidR="00CC5548">
        <w:rPr>
          <w:sz w:val="24"/>
          <w:szCs w:val="24"/>
        </w:rPr>
        <w:t>during off-peak hours.</w:t>
      </w:r>
    </w:p>
    <w:p w:rsidR="009F5CF3" w:rsidRPr="009F5CF3" w:rsidRDefault="009F5CF3" w:rsidP="009F5CF3">
      <w:pPr>
        <w:rPr>
          <w:sz w:val="24"/>
          <w:szCs w:val="24"/>
        </w:rPr>
      </w:pP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9C22F4" w:rsidRDefault="009C22F4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Construction will begin on the stone masonry wall at the intersection of Shrewsbury Street and Doyle Road</w:t>
      </w:r>
    </w:p>
    <w:p w:rsidR="009C22F4" w:rsidRPr="009C22F4" w:rsidRDefault="009C22F4" w:rsidP="009C22F4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Curb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sidewalk</w:t>
      </w:r>
      <w:r>
        <w:rPr>
          <w:sz w:val="24"/>
          <w:szCs w:val="24"/>
        </w:rPr>
        <w:t>, and traffic signal conduit</w:t>
      </w:r>
      <w:r>
        <w:rPr>
          <w:sz w:val="24"/>
          <w:szCs w:val="24"/>
        </w:rPr>
        <w:t xml:space="preserve"> work will continue at the intersection of Holden Street and Shrewsbury Street</w:t>
      </w:r>
    </w:p>
    <w:p w:rsidR="00EE48C8" w:rsidRPr="00434797" w:rsidRDefault="00EE48C8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434797">
        <w:rPr>
          <w:sz w:val="24"/>
          <w:szCs w:val="24"/>
        </w:rPr>
        <w:t>Wachusett</w:t>
      </w:r>
      <w:proofErr w:type="spellEnd"/>
      <w:r w:rsidRPr="00434797">
        <w:rPr>
          <w:sz w:val="24"/>
          <w:szCs w:val="24"/>
        </w:rPr>
        <w:t xml:space="preserve"> Street </w:t>
      </w:r>
      <w:r w:rsidR="00B73862" w:rsidRPr="00434797">
        <w:rPr>
          <w:sz w:val="24"/>
          <w:szCs w:val="24"/>
        </w:rPr>
        <w:t xml:space="preserve">remains closed </w:t>
      </w:r>
      <w:r w:rsidRPr="00434797">
        <w:rPr>
          <w:sz w:val="24"/>
          <w:szCs w:val="24"/>
        </w:rPr>
        <w:t>between Lincoln Avenue and Shrewsbury Street, resulting in a detour to Lincoln Avenue.</w:t>
      </w:r>
    </w:p>
    <w:p w:rsidR="00DD7F65" w:rsidRPr="00DD7F65" w:rsidRDefault="00DD7F65" w:rsidP="00DD7F65">
      <w:pPr>
        <w:ind w:left="720"/>
        <w:jc w:val="both"/>
        <w:rPr>
          <w:sz w:val="24"/>
          <w:szCs w:val="24"/>
        </w:rPr>
      </w:pPr>
    </w:p>
    <w:p w:rsidR="002603FB" w:rsidRDefault="002603FB" w:rsidP="00D730AF">
      <w:pPr>
        <w:ind w:left="720"/>
        <w:jc w:val="both"/>
        <w:rPr>
          <w:sz w:val="24"/>
          <w:szCs w:val="24"/>
        </w:rPr>
      </w:pPr>
    </w:p>
    <w:p w:rsidR="001F5492" w:rsidRDefault="001F5492" w:rsidP="00D730AF">
      <w:pPr>
        <w:ind w:left="720"/>
        <w:jc w:val="both"/>
        <w:rPr>
          <w:sz w:val="24"/>
          <w:szCs w:val="24"/>
        </w:rPr>
      </w:pPr>
    </w:p>
    <w:p w:rsidR="00C9387A" w:rsidRDefault="00D56DC2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Eversource</w:t>
      </w:r>
      <w:r w:rsidR="00C9387A">
        <w:rPr>
          <w:sz w:val="24"/>
          <w:szCs w:val="24"/>
          <w:u w:val="single"/>
        </w:rPr>
        <w:t xml:space="preserve"> Gas (Shrewsbury Street)</w:t>
      </w:r>
      <w:r>
        <w:rPr>
          <w:sz w:val="24"/>
          <w:szCs w:val="24"/>
          <w:u w:val="single"/>
        </w:rPr>
        <w:t xml:space="preserve"> 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EC05B7" w:rsidRPr="0000110C" w:rsidRDefault="00EC05B7" w:rsidP="00EC05B7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00110C">
        <w:rPr>
          <w:sz w:val="24"/>
          <w:szCs w:val="24"/>
        </w:rPr>
        <w:t xml:space="preserve">R.J. Devereaux, the contractor for Eversource Gas, will </w:t>
      </w:r>
      <w:r>
        <w:rPr>
          <w:sz w:val="24"/>
          <w:szCs w:val="24"/>
        </w:rPr>
        <w:t>continue</w:t>
      </w:r>
      <w:r w:rsidRPr="0000110C">
        <w:rPr>
          <w:sz w:val="24"/>
          <w:szCs w:val="24"/>
        </w:rPr>
        <w:t xml:space="preserve"> working day shifts on Shrewsbury Street.  Eastbound traffic will be shifted around the work zone to the westbound side.  Westbound (inbound) traffic will be detoured via Chapel and Malden Streets.</w:t>
      </w:r>
    </w:p>
    <w:p w:rsidR="001908BF" w:rsidRDefault="001908BF" w:rsidP="001908BF">
      <w:pPr>
        <w:jc w:val="both"/>
        <w:rPr>
          <w:sz w:val="24"/>
          <w:szCs w:val="24"/>
        </w:rPr>
      </w:pPr>
    </w:p>
    <w:p w:rsidR="001908BF" w:rsidRDefault="001908BF" w:rsidP="001908BF">
      <w:pPr>
        <w:jc w:val="both"/>
        <w:rPr>
          <w:sz w:val="24"/>
          <w:szCs w:val="24"/>
        </w:rPr>
      </w:pPr>
    </w:p>
    <w:p w:rsidR="00B649C1" w:rsidRPr="000A0EFA" w:rsidRDefault="00B649C1" w:rsidP="00B649C1">
      <w:pPr>
        <w:ind w:left="720"/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5627F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85627F">
      <w:rPr>
        <w:noProof/>
      </w:rPr>
      <w:t>2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6BD4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416B7"/>
    <w:rsid w:val="00042D8D"/>
    <w:rsid w:val="000518F3"/>
    <w:rsid w:val="00066EFA"/>
    <w:rsid w:val="00070931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13980"/>
    <w:rsid w:val="0011602F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62C1"/>
    <w:rsid w:val="0015696B"/>
    <w:rsid w:val="00166CC4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7660"/>
    <w:rsid w:val="001C242F"/>
    <w:rsid w:val="001C66AD"/>
    <w:rsid w:val="001D672A"/>
    <w:rsid w:val="001E7B1B"/>
    <w:rsid w:val="001F3152"/>
    <w:rsid w:val="001F5492"/>
    <w:rsid w:val="002064E0"/>
    <w:rsid w:val="002106C5"/>
    <w:rsid w:val="002134BB"/>
    <w:rsid w:val="002154A6"/>
    <w:rsid w:val="00215837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5680"/>
    <w:rsid w:val="002901FB"/>
    <w:rsid w:val="002A04FD"/>
    <w:rsid w:val="002A1422"/>
    <w:rsid w:val="002A6900"/>
    <w:rsid w:val="002B27E7"/>
    <w:rsid w:val="002B3EFC"/>
    <w:rsid w:val="002C07F5"/>
    <w:rsid w:val="002D4AC3"/>
    <w:rsid w:val="002D7D43"/>
    <w:rsid w:val="002F17D3"/>
    <w:rsid w:val="00300C9E"/>
    <w:rsid w:val="00302B3E"/>
    <w:rsid w:val="00303AF6"/>
    <w:rsid w:val="00305B2C"/>
    <w:rsid w:val="00322B07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7E67"/>
    <w:rsid w:val="003920DF"/>
    <w:rsid w:val="00395798"/>
    <w:rsid w:val="003960EC"/>
    <w:rsid w:val="003A1879"/>
    <w:rsid w:val="003A3DFC"/>
    <w:rsid w:val="003A58DD"/>
    <w:rsid w:val="003C2475"/>
    <w:rsid w:val="003C2A7C"/>
    <w:rsid w:val="003D3E56"/>
    <w:rsid w:val="003D6643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41504"/>
    <w:rsid w:val="004434C9"/>
    <w:rsid w:val="00446741"/>
    <w:rsid w:val="004703CC"/>
    <w:rsid w:val="00472EA3"/>
    <w:rsid w:val="00473A5D"/>
    <w:rsid w:val="00486F09"/>
    <w:rsid w:val="0048765B"/>
    <w:rsid w:val="004A0C69"/>
    <w:rsid w:val="004B0AB9"/>
    <w:rsid w:val="004D339B"/>
    <w:rsid w:val="004D6F90"/>
    <w:rsid w:val="004E7AD1"/>
    <w:rsid w:val="004F14E4"/>
    <w:rsid w:val="004F5F7A"/>
    <w:rsid w:val="00504AB5"/>
    <w:rsid w:val="0051118B"/>
    <w:rsid w:val="00512585"/>
    <w:rsid w:val="00520740"/>
    <w:rsid w:val="00521F58"/>
    <w:rsid w:val="00526888"/>
    <w:rsid w:val="00537325"/>
    <w:rsid w:val="00542635"/>
    <w:rsid w:val="00555429"/>
    <w:rsid w:val="00567119"/>
    <w:rsid w:val="0057024E"/>
    <w:rsid w:val="00571F99"/>
    <w:rsid w:val="005760DC"/>
    <w:rsid w:val="00581C58"/>
    <w:rsid w:val="005854C5"/>
    <w:rsid w:val="00596C5B"/>
    <w:rsid w:val="00597319"/>
    <w:rsid w:val="005A7FAC"/>
    <w:rsid w:val="005B500D"/>
    <w:rsid w:val="005C316C"/>
    <w:rsid w:val="005C33A5"/>
    <w:rsid w:val="005D3111"/>
    <w:rsid w:val="005D6DD8"/>
    <w:rsid w:val="005D6E27"/>
    <w:rsid w:val="005E121C"/>
    <w:rsid w:val="005E19D5"/>
    <w:rsid w:val="005E73F4"/>
    <w:rsid w:val="005F4660"/>
    <w:rsid w:val="005F6A2D"/>
    <w:rsid w:val="00612B35"/>
    <w:rsid w:val="006153BF"/>
    <w:rsid w:val="00620A4B"/>
    <w:rsid w:val="00634918"/>
    <w:rsid w:val="00643E0A"/>
    <w:rsid w:val="00644443"/>
    <w:rsid w:val="006510A9"/>
    <w:rsid w:val="00654DD3"/>
    <w:rsid w:val="00667D1D"/>
    <w:rsid w:val="00675FFB"/>
    <w:rsid w:val="00677BDD"/>
    <w:rsid w:val="00681FC4"/>
    <w:rsid w:val="006827EC"/>
    <w:rsid w:val="00683873"/>
    <w:rsid w:val="0068569D"/>
    <w:rsid w:val="00693B2A"/>
    <w:rsid w:val="006B2ADD"/>
    <w:rsid w:val="006B38EA"/>
    <w:rsid w:val="006B52DD"/>
    <w:rsid w:val="006C21BA"/>
    <w:rsid w:val="006C729E"/>
    <w:rsid w:val="006E19C4"/>
    <w:rsid w:val="006E27F5"/>
    <w:rsid w:val="006F12A6"/>
    <w:rsid w:val="006F55B4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38E4"/>
    <w:rsid w:val="008505FD"/>
    <w:rsid w:val="0085087A"/>
    <w:rsid w:val="0085627F"/>
    <w:rsid w:val="008564B6"/>
    <w:rsid w:val="008612BB"/>
    <w:rsid w:val="00863B37"/>
    <w:rsid w:val="00883C59"/>
    <w:rsid w:val="00886B65"/>
    <w:rsid w:val="008874A4"/>
    <w:rsid w:val="00887A32"/>
    <w:rsid w:val="0089169D"/>
    <w:rsid w:val="008A7BFF"/>
    <w:rsid w:val="008B054D"/>
    <w:rsid w:val="008C0086"/>
    <w:rsid w:val="008C0201"/>
    <w:rsid w:val="008D098F"/>
    <w:rsid w:val="008D3226"/>
    <w:rsid w:val="008E0E95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848E6"/>
    <w:rsid w:val="00990C60"/>
    <w:rsid w:val="0099420B"/>
    <w:rsid w:val="009957EE"/>
    <w:rsid w:val="009A097B"/>
    <w:rsid w:val="009C06DC"/>
    <w:rsid w:val="009C1A64"/>
    <w:rsid w:val="009C22F4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E04"/>
    <w:rsid w:val="00A140C3"/>
    <w:rsid w:val="00A152D2"/>
    <w:rsid w:val="00A152F7"/>
    <w:rsid w:val="00A22281"/>
    <w:rsid w:val="00A23B7A"/>
    <w:rsid w:val="00A258A5"/>
    <w:rsid w:val="00A3383A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90B46"/>
    <w:rsid w:val="00AA5F95"/>
    <w:rsid w:val="00AB0947"/>
    <w:rsid w:val="00AB1399"/>
    <w:rsid w:val="00AB51A5"/>
    <w:rsid w:val="00AC04D8"/>
    <w:rsid w:val="00AC40B7"/>
    <w:rsid w:val="00AC442B"/>
    <w:rsid w:val="00AC557D"/>
    <w:rsid w:val="00AD784F"/>
    <w:rsid w:val="00AE015E"/>
    <w:rsid w:val="00AE08D3"/>
    <w:rsid w:val="00AE2F47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26DC8"/>
    <w:rsid w:val="00B3148D"/>
    <w:rsid w:val="00B44FC1"/>
    <w:rsid w:val="00B45623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A7377"/>
    <w:rsid w:val="00BB079C"/>
    <w:rsid w:val="00BB1C50"/>
    <w:rsid w:val="00BB392A"/>
    <w:rsid w:val="00BB4379"/>
    <w:rsid w:val="00BC1D84"/>
    <w:rsid w:val="00BD0015"/>
    <w:rsid w:val="00BE1941"/>
    <w:rsid w:val="00BE2DD2"/>
    <w:rsid w:val="00C02553"/>
    <w:rsid w:val="00C261F5"/>
    <w:rsid w:val="00C35BA5"/>
    <w:rsid w:val="00C37D14"/>
    <w:rsid w:val="00C54989"/>
    <w:rsid w:val="00C60975"/>
    <w:rsid w:val="00C62346"/>
    <w:rsid w:val="00C64241"/>
    <w:rsid w:val="00C659C2"/>
    <w:rsid w:val="00C77E03"/>
    <w:rsid w:val="00C80FC3"/>
    <w:rsid w:val="00C9054E"/>
    <w:rsid w:val="00C9387A"/>
    <w:rsid w:val="00C9734F"/>
    <w:rsid w:val="00CA01E3"/>
    <w:rsid w:val="00CB0720"/>
    <w:rsid w:val="00CB46CD"/>
    <w:rsid w:val="00CC04C1"/>
    <w:rsid w:val="00CC2706"/>
    <w:rsid w:val="00CC5548"/>
    <w:rsid w:val="00CC7CFE"/>
    <w:rsid w:val="00CD24D4"/>
    <w:rsid w:val="00CD3734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DD5"/>
    <w:rsid w:val="00D22361"/>
    <w:rsid w:val="00D47643"/>
    <w:rsid w:val="00D51ACD"/>
    <w:rsid w:val="00D51F39"/>
    <w:rsid w:val="00D56DC2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0B89"/>
    <w:rsid w:val="00DE3C08"/>
    <w:rsid w:val="00DE623A"/>
    <w:rsid w:val="00DE7978"/>
    <w:rsid w:val="00DF0E2A"/>
    <w:rsid w:val="00E006F0"/>
    <w:rsid w:val="00E06834"/>
    <w:rsid w:val="00E51878"/>
    <w:rsid w:val="00E55E06"/>
    <w:rsid w:val="00E712E9"/>
    <w:rsid w:val="00E733F1"/>
    <w:rsid w:val="00EA0B56"/>
    <w:rsid w:val="00EB040D"/>
    <w:rsid w:val="00EB15BB"/>
    <w:rsid w:val="00EB6F27"/>
    <w:rsid w:val="00EC05B7"/>
    <w:rsid w:val="00EC182A"/>
    <w:rsid w:val="00ED3433"/>
    <w:rsid w:val="00ED4B57"/>
    <w:rsid w:val="00ED6299"/>
    <w:rsid w:val="00ED7575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6236C"/>
    <w:rsid w:val="00F6482A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70A6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41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11</cp:revision>
  <cp:lastPrinted>2024-10-11T15:05:00Z</cp:lastPrinted>
  <dcterms:created xsi:type="dcterms:W3CDTF">2024-10-24T19:32:00Z</dcterms:created>
  <dcterms:modified xsi:type="dcterms:W3CDTF">2024-10-25T14:45:00Z</dcterms:modified>
</cp:coreProperties>
</file>