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8C0BFF" w:rsidP="003A7645">
                            <w:pPr>
                              <w:pStyle w:val="VolumeandIssue"/>
                              <w:jc w:val="center"/>
                              <w:rPr>
                                <w:rFonts w:ascii="Arial Black" w:hAnsi="Arial Black"/>
                              </w:rPr>
                            </w:pPr>
                            <w:r>
                              <w:rPr>
                                <w:rFonts w:ascii="Arial Black" w:hAnsi="Arial Black"/>
                                <w:sz w:val="22"/>
                                <w:szCs w:val="22"/>
                              </w:rPr>
                              <w:t>6/17</w:t>
                            </w:r>
                            <w:r w:rsidR="00853441">
                              <w:rPr>
                                <w:rFonts w:ascii="Arial Black" w:hAnsi="Arial Black"/>
                                <w:sz w:val="22"/>
                                <w:szCs w:val="22"/>
                              </w:rPr>
                              <w:t>/22 –</w:t>
                            </w:r>
                            <w:r>
                              <w:rPr>
                                <w:rFonts w:ascii="Arial Black" w:hAnsi="Arial Black"/>
                                <w:sz w:val="22"/>
                                <w:szCs w:val="22"/>
                              </w:rPr>
                              <w:t>6/24</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8C0BFF" w:rsidP="003A7645">
                      <w:pPr>
                        <w:pStyle w:val="VolumeandIssue"/>
                        <w:jc w:val="center"/>
                        <w:rPr>
                          <w:rFonts w:ascii="Arial Black" w:hAnsi="Arial Black"/>
                        </w:rPr>
                      </w:pPr>
                      <w:r>
                        <w:rPr>
                          <w:rFonts w:ascii="Arial Black" w:hAnsi="Arial Black"/>
                          <w:sz w:val="22"/>
                          <w:szCs w:val="22"/>
                        </w:rPr>
                        <w:t>6/17</w:t>
                      </w:r>
                      <w:r w:rsidR="00853441">
                        <w:rPr>
                          <w:rFonts w:ascii="Arial Black" w:hAnsi="Arial Black"/>
                          <w:sz w:val="22"/>
                          <w:szCs w:val="22"/>
                        </w:rPr>
                        <w:t>/22 –</w:t>
                      </w:r>
                      <w:r>
                        <w:rPr>
                          <w:rFonts w:ascii="Arial Black" w:hAnsi="Arial Black"/>
                          <w:sz w:val="22"/>
                          <w:szCs w:val="22"/>
                        </w:rPr>
                        <w:t>6/24</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B43511" w:rsidRPr="00A0113F" w:rsidRDefault="007A288D" w:rsidP="00A0113F">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052ABE3E" wp14:editId="53D0FCBB">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8C0BFF" w:rsidRDefault="008C0BFF" w:rsidP="005042A8">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Congratulations again to all of our EMS providers on another American Heart Association</w:t>
      </w:r>
      <w:r w:rsidRPr="008C0BFF">
        <w:rPr>
          <w:rFonts w:ascii="Arial Black" w:hAnsi="Arial Black"/>
          <w:sz w:val="28"/>
          <w:szCs w:val="28"/>
        </w:rPr>
        <w:t xml:space="preserve"> Mission: Lifeline® EMS Gold Plus achievement award</w:t>
      </w:r>
      <w:r>
        <w:rPr>
          <w:rFonts w:ascii="Arial Black" w:hAnsi="Arial Black"/>
          <w:sz w:val="28"/>
          <w:szCs w:val="28"/>
        </w:rPr>
        <w:t xml:space="preserve">.  According to the AHA, </w:t>
      </w:r>
      <w:r w:rsidR="00C05BCF">
        <w:rPr>
          <w:rFonts w:ascii="Arial Black" w:hAnsi="Arial Black"/>
          <w:sz w:val="28"/>
          <w:szCs w:val="28"/>
        </w:rPr>
        <w:t>“</w:t>
      </w:r>
      <w:r>
        <w:rPr>
          <w:rFonts w:ascii="Arial Black" w:hAnsi="Arial Black"/>
          <w:sz w:val="28"/>
          <w:szCs w:val="28"/>
        </w:rPr>
        <w:t xml:space="preserve">this award is given to agencies </w:t>
      </w:r>
      <w:r w:rsidRPr="008C0BFF">
        <w:rPr>
          <w:rFonts w:ascii="Arial Black" w:hAnsi="Arial Black"/>
          <w:sz w:val="28"/>
          <w:szCs w:val="28"/>
        </w:rPr>
        <w:t>that demonstrate a commitment to treating patients according to the most up-to-date research-based practices as outlined by the American Heart Association</w:t>
      </w:r>
      <w:r w:rsidR="00C05BCF">
        <w:rPr>
          <w:rFonts w:ascii="Arial Black" w:hAnsi="Arial Black"/>
          <w:sz w:val="28"/>
          <w:szCs w:val="28"/>
        </w:rPr>
        <w:t>”</w:t>
      </w:r>
      <w:r w:rsidRPr="008C0BFF">
        <w:rPr>
          <w:rFonts w:ascii="Arial Black" w:hAnsi="Arial Black"/>
          <w:sz w:val="28"/>
          <w:szCs w:val="28"/>
        </w:rPr>
        <w:t>.</w:t>
      </w:r>
      <w:r w:rsidR="004C2E57">
        <w:rPr>
          <w:rFonts w:ascii="Arial Black" w:hAnsi="Arial Black"/>
          <w:sz w:val="28"/>
          <w:szCs w:val="28"/>
        </w:rPr>
        <w:t xml:space="preserve">  </w:t>
      </w:r>
      <w:r>
        <w:rPr>
          <w:rFonts w:ascii="Arial Black" w:hAnsi="Arial Black"/>
          <w:sz w:val="28"/>
          <w:szCs w:val="28"/>
        </w:rPr>
        <w:t>Earlier this week, the department held our quarterly M&amp;M rounds and we reviewed a number of cases.  In these reviews were two patients in cardiac arrest who were saved by our staff.  This just adds to the high quality of care that every provider here at HFD provides to our patients on a daily basis.</w:t>
      </w:r>
    </w:p>
    <w:p w:rsidR="008C0BFF" w:rsidRDefault="008C0BFF" w:rsidP="005042A8">
      <w:pPr>
        <w:tabs>
          <w:tab w:val="left" w:pos="6620"/>
        </w:tabs>
        <w:autoSpaceDE w:val="0"/>
        <w:autoSpaceDN w:val="0"/>
        <w:adjustRightInd w:val="0"/>
        <w:spacing w:after="0" w:line="240" w:lineRule="auto"/>
        <w:rPr>
          <w:rFonts w:ascii="Arial Black" w:hAnsi="Arial Black"/>
          <w:sz w:val="28"/>
          <w:szCs w:val="28"/>
        </w:rPr>
      </w:pPr>
    </w:p>
    <w:p w:rsidR="00A0113F" w:rsidRDefault="008C0BFF" w:rsidP="005042A8">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Congratulations to the Holden Fire Muster team on their championship victory at the Wachusett Muster which was held in Rutland last Saturday.  It was an impressive showing and again showed our teams dominance over the other departments.</w:t>
      </w:r>
    </w:p>
    <w:p w:rsidR="008C0BFF" w:rsidRDefault="00A0113F" w:rsidP="00A0113F">
      <w:pPr>
        <w:tabs>
          <w:tab w:val="left" w:pos="6620"/>
        </w:tabs>
        <w:autoSpaceDE w:val="0"/>
        <w:autoSpaceDN w:val="0"/>
        <w:adjustRightInd w:val="0"/>
        <w:spacing w:after="0" w:line="240" w:lineRule="auto"/>
        <w:jc w:val="center"/>
        <w:rPr>
          <w:rFonts w:ascii="Arial Black" w:hAnsi="Arial Black"/>
          <w:sz w:val="28"/>
          <w:szCs w:val="28"/>
        </w:rPr>
      </w:pPr>
      <w:r>
        <w:rPr>
          <w:rFonts w:ascii="Arial Black" w:hAnsi="Arial Black"/>
          <w:noProof/>
          <w:sz w:val="28"/>
          <w:szCs w:val="28"/>
        </w:rPr>
        <w:drawing>
          <wp:inline distT="0" distB="0" distL="0" distR="0" wp14:anchorId="1C9B7892" wp14:editId="136D4060">
            <wp:extent cx="2849526" cy="3304149"/>
            <wp:effectExtent l="0" t="0" r="8255" b="0"/>
            <wp:docPr id="9" name="Picture 9" descr="C:\Users\rhall\AppData\Local\Temp\IMG_6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all\AppData\Local\Temp\IMG_606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5773" cy="3311393"/>
                    </a:xfrm>
                    <a:prstGeom prst="rect">
                      <a:avLst/>
                    </a:prstGeom>
                    <a:noFill/>
                    <a:ln>
                      <a:noFill/>
                    </a:ln>
                  </pic:spPr>
                </pic:pic>
              </a:graphicData>
            </a:graphic>
          </wp:inline>
        </w:drawing>
      </w:r>
    </w:p>
    <w:p w:rsidR="00B43511" w:rsidRDefault="00A0113F" w:rsidP="005042A8">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lastRenderedPageBreak/>
        <w:t xml:space="preserve">      </w:t>
      </w:r>
      <w:r w:rsidR="00B43511">
        <w:rPr>
          <w:rFonts w:ascii="Arial Black" w:hAnsi="Arial Black"/>
          <w:sz w:val="28"/>
          <w:szCs w:val="28"/>
        </w:rPr>
        <w:t xml:space="preserve">As we near the end of the fiscal year, please do not make any purchases without notifying either myself or the Deputy.  </w:t>
      </w:r>
      <w:r w:rsidR="004C2E57">
        <w:rPr>
          <w:rFonts w:ascii="Arial Black" w:hAnsi="Arial Black"/>
          <w:sz w:val="28"/>
          <w:szCs w:val="28"/>
        </w:rPr>
        <w:t xml:space="preserve">This is for all purchases whether online or on a department account.  </w:t>
      </w:r>
      <w:r w:rsidR="00B43511">
        <w:rPr>
          <w:rFonts w:ascii="Arial Black" w:hAnsi="Arial Black"/>
          <w:sz w:val="28"/>
          <w:szCs w:val="28"/>
        </w:rPr>
        <w:t>We need to account for any outstanding bills and PO’s need to be completed</w:t>
      </w:r>
      <w:r w:rsidR="004C2E57">
        <w:rPr>
          <w:rFonts w:ascii="Arial Black" w:hAnsi="Arial Black"/>
          <w:sz w:val="28"/>
          <w:szCs w:val="28"/>
        </w:rPr>
        <w:t xml:space="preserve"> if the item won’t be in by 6/30. </w:t>
      </w:r>
    </w:p>
    <w:p w:rsidR="00676387" w:rsidRPr="001737AA" w:rsidRDefault="00676387" w:rsidP="001737AA">
      <w:pPr>
        <w:tabs>
          <w:tab w:val="left" w:pos="6620"/>
        </w:tabs>
        <w:autoSpaceDE w:val="0"/>
        <w:autoSpaceDN w:val="0"/>
        <w:adjustRightInd w:val="0"/>
        <w:spacing w:after="0" w:line="240" w:lineRule="auto"/>
        <w:rPr>
          <w:rFonts w:ascii="Arial Black" w:hAnsi="Arial Black"/>
          <w:sz w:val="28"/>
          <w:szCs w:val="28"/>
        </w:rPr>
      </w:pPr>
    </w:p>
    <w:p w:rsidR="00676387" w:rsidRPr="00996E36" w:rsidRDefault="00EA5197" w:rsidP="00996E36">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676387" w:rsidRDefault="00676387" w:rsidP="0067638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43511" w:rsidRPr="00B43511" w:rsidRDefault="008C0BFF" w:rsidP="00B4351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Health Insurance – Just a reminder that the new health plans under BCBS/HMO Blue start on 7/1/22.  This will take the place of the expiring FCHP plan that you currently have.  Any questions, please contact the Town Mangers office.</w:t>
      </w:r>
    </w:p>
    <w:p w:rsidR="00B43511" w:rsidRPr="00B43511" w:rsidRDefault="00B43511" w:rsidP="00B43511">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B43511" w:rsidRPr="004C2E57" w:rsidRDefault="00C71E86" w:rsidP="004C2E57">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hAnsi="Arial Black"/>
          <w:sz w:val="28"/>
          <w:szCs w:val="28"/>
        </w:rPr>
        <w:t>Schedule Alert!!! – Holden Days will resume this year on 8/27.  After 2 years away, we will be taking part as in the past with apparatus and SAFE displays.  Mark your calendars early and come in for a fun day!</w:t>
      </w:r>
    </w:p>
    <w:p w:rsidR="00F42154" w:rsidRDefault="00555856"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1737AA" w:rsidRPr="001737AA" w:rsidRDefault="001737AA"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C71E86" w:rsidRPr="00C07E62" w:rsidRDefault="00C07E62"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 xml:space="preserve">Engine 2 – </w:t>
      </w:r>
      <w:r w:rsidR="00B43511">
        <w:rPr>
          <w:rFonts w:ascii="Arial Black" w:eastAsia="Times" w:hAnsi="Arial Black" w:cs="Franklin Gothic Book"/>
          <w:noProof/>
          <w:color w:val="000000"/>
          <w:sz w:val="28"/>
          <w:szCs w:val="28"/>
        </w:rPr>
        <w:t>In sevice after work at Tri-State.  Awaiting parts for the DEF system which is causing the check engine light to stay on.  Any issues with the engine operation, notify the Deputy.</w:t>
      </w:r>
    </w:p>
    <w:p w:rsidR="00C07E62" w:rsidRPr="00C07E62" w:rsidRDefault="00C07E62" w:rsidP="00C07E62">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C07E62" w:rsidRPr="00E86A1F" w:rsidRDefault="00C07E62"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Forestry 2 – We have had some recent battery charging issues, please keep an eye on it.</w:t>
      </w:r>
    </w:p>
    <w:p w:rsidR="00E86A1F" w:rsidRPr="00E86A1F" w:rsidRDefault="00E86A1F" w:rsidP="00E86A1F">
      <w:pPr>
        <w:pStyle w:val="ListParagraph"/>
        <w:rPr>
          <w:rFonts w:ascii="Arial Black" w:eastAsia="Times" w:hAnsi="Arial Black" w:cs="Franklin Gothic Book"/>
          <w:b/>
          <w:noProof/>
          <w:color w:val="000000"/>
          <w:sz w:val="28"/>
          <w:szCs w:val="28"/>
          <w:u w:val="single"/>
        </w:rPr>
      </w:pPr>
    </w:p>
    <w:p w:rsidR="00E86A1F" w:rsidRPr="008935B9" w:rsidRDefault="00E86A1F"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A3 will be getting new front tires in the next couple of weeks.</w:t>
      </w:r>
    </w:p>
    <w:p w:rsidR="001C5F07" w:rsidRPr="008935B9"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ED37F7" w:rsidRDefault="00A0113F" w:rsidP="00A0113F">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u w:val="single"/>
        </w:rPr>
        <w:t>Equipment</w:t>
      </w:r>
    </w:p>
    <w:p w:rsidR="00A0113F" w:rsidRDefault="00A0113F" w:rsidP="00A0113F">
      <w:pPr>
        <w:tabs>
          <w:tab w:val="left" w:pos="6620"/>
        </w:tabs>
        <w:autoSpaceDE w:val="0"/>
        <w:autoSpaceDN w:val="0"/>
        <w:adjustRightInd w:val="0"/>
        <w:spacing w:after="0" w:line="240" w:lineRule="auto"/>
        <w:ind w:left="360"/>
        <w:rPr>
          <w:rFonts w:ascii="Arial Black" w:eastAsia="Times" w:hAnsi="Arial Black" w:cs="Franklin Gothic Book"/>
          <w:b/>
          <w:noProof/>
          <w:color w:val="000000"/>
          <w:sz w:val="28"/>
          <w:szCs w:val="28"/>
          <w:u w:val="single"/>
        </w:rPr>
      </w:pPr>
    </w:p>
    <w:p w:rsidR="00A0113F" w:rsidRPr="00A0113F" w:rsidRDefault="00A0113F" w:rsidP="00A0113F">
      <w:pPr>
        <w:pStyle w:val="ListParagraph"/>
        <w:numPr>
          <w:ilvl w:val="0"/>
          <w:numId w:val="31"/>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 xml:space="preserve"> The department is in the process of looking at new 1 ¾” attack line to replace our current stock which is approaching 10 years old.  The week, we have loaded the 150ft crosslay on E2 with a new brand that is lighter than the current hose.  If you have a chance, take a look at it and see how it compares.</w:t>
      </w:r>
    </w:p>
    <w:p w:rsidR="00A0113F" w:rsidRDefault="00A0113F" w:rsidP="00A0113F">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0113F" w:rsidRDefault="00A0113F" w:rsidP="00A0113F">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7578A0" w:rsidRPr="00C07E62" w:rsidRDefault="007578A0" w:rsidP="00C07E62">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B6417A" w:rsidRDefault="00B6417A"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B43511" w:rsidRPr="00B43511" w:rsidRDefault="00F662D0" w:rsidP="00B43511">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662D0">
        <w:rPr>
          <w:rFonts w:ascii="Arial Black" w:eastAsia="Times" w:hAnsi="Arial Black" w:cs="Franklin Gothic Book"/>
          <w:noProof/>
          <w:color w:val="000000"/>
          <w:sz w:val="28"/>
          <w:szCs w:val="28"/>
        </w:rPr>
        <w:t xml:space="preserve">PSB UPDATE: </w:t>
      </w:r>
      <w:r w:rsidR="00A0113F" w:rsidRPr="00A0113F">
        <w:rPr>
          <w:rFonts w:ascii="Arial Black" w:eastAsia="Times" w:hAnsi="Arial Black" w:cs="Franklin Gothic Book"/>
          <w:b/>
          <w:i/>
          <w:noProof/>
          <w:color w:val="FF0000"/>
          <w:sz w:val="28"/>
          <w:szCs w:val="28"/>
          <w:u w:val="single"/>
        </w:rPr>
        <w:t>Attention to all department members</w:t>
      </w:r>
      <w:r w:rsidR="00A0113F">
        <w:rPr>
          <w:rFonts w:ascii="Arial Black" w:eastAsia="Times" w:hAnsi="Arial Black" w:cs="Franklin Gothic Book"/>
          <w:b/>
          <w:i/>
          <w:noProof/>
          <w:color w:val="FF0000"/>
          <w:sz w:val="28"/>
          <w:szCs w:val="28"/>
          <w:u w:val="single"/>
        </w:rPr>
        <w:t xml:space="preserve">, </w:t>
      </w:r>
      <w:r w:rsidR="00A0113F">
        <w:rPr>
          <w:rFonts w:ascii="Arial Black" w:eastAsia="Times" w:hAnsi="Arial Black" w:cs="Franklin Gothic Book"/>
          <w:noProof/>
          <w:sz w:val="28"/>
          <w:szCs w:val="28"/>
        </w:rPr>
        <w:t>ServPro will be on site beginning Monda</w:t>
      </w:r>
      <w:r w:rsidR="006B28F2">
        <w:rPr>
          <w:rFonts w:ascii="Arial Black" w:eastAsia="Times" w:hAnsi="Arial Black" w:cs="Franklin Gothic Book"/>
          <w:noProof/>
          <w:sz w:val="28"/>
          <w:szCs w:val="28"/>
        </w:rPr>
        <w:t>y 6/27 through Friday 7/1 to do</w:t>
      </w:r>
      <w:bookmarkStart w:id="1" w:name="_GoBack"/>
      <w:bookmarkEnd w:id="1"/>
      <w:r w:rsidR="00A0113F">
        <w:rPr>
          <w:rFonts w:ascii="Arial Black" w:eastAsia="Times" w:hAnsi="Arial Black" w:cs="Franklin Gothic Book"/>
          <w:noProof/>
          <w:sz w:val="28"/>
          <w:szCs w:val="28"/>
        </w:rPr>
        <w:t xml:space="preserve"> an extensive cleaning of all the HVAC ducts in the PSB.  There may be some interruption in the HVAC operations and with accessibility to areas of the building while they are working.  Please make every effort to stay out of the areas where they are</w:t>
      </w:r>
      <w:r w:rsidR="002A3220">
        <w:rPr>
          <w:rFonts w:ascii="Arial Black" w:eastAsia="Times" w:hAnsi="Arial Black" w:cs="Franklin Gothic Book"/>
          <w:noProof/>
          <w:sz w:val="28"/>
          <w:szCs w:val="28"/>
        </w:rPr>
        <w:t xml:space="preserve"> working.</w:t>
      </w:r>
    </w:p>
    <w:p w:rsidR="00AA6A21" w:rsidRDefault="00AA6A21" w:rsidP="00AA6A2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0B4E8E" w:rsidRPr="00D9358F" w:rsidRDefault="000B4E8E" w:rsidP="00D9358F">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0B4E8E" w:rsidRPr="00D9358F" w:rsidSect="009067E4">
      <w:headerReference w:type="even" r:id="rId13"/>
      <w:headerReference w:type="default" r:id="rId14"/>
      <w:headerReference w:type="first" r:id="rId15"/>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B28F2" w:rsidP="00AF2DC5">
                          <w:pPr>
                            <w:pStyle w:val="HeaderRight"/>
                            <w:jc w:val="left"/>
                            <w:rPr>
                              <w:sz w:val="20"/>
                            </w:rPr>
                          </w:pPr>
                        </w:p>
                        <w:p w:rsidR="0032699F" w:rsidRDefault="006B28F2" w:rsidP="00E03B7A">
                          <w:pPr>
                            <w:pStyle w:val="HeaderRight"/>
                            <w:rPr>
                              <w:sz w:val="22"/>
                              <w:szCs w:val="22"/>
                            </w:rPr>
                          </w:pPr>
                        </w:p>
                        <w:p w:rsidR="0032699F" w:rsidRPr="0053301D" w:rsidRDefault="006B28F2"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B28F2" w:rsidP="00AF2DC5">
                    <w:pPr>
                      <w:pStyle w:val="HeaderRight"/>
                      <w:jc w:val="left"/>
                      <w:rPr>
                        <w:sz w:val="20"/>
                      </w:rPr>
                    </w:pPr>
                  </w:p>
                  <w:p w:rsidR="0032699F" w:rsidRDefault="006B28F2" w:rsidP="00E03B7A">
                    <w:pPr>
                      <w:pStyle w:val="HeaderRight"/>
                      <w:rPr>
                        <w:sz w:val="22"/>
                        <w:szCs w:val="22"/>
                      </w:rPr>
                    </w:pPr>
                  </w:p>
                  <w:p w:rsidR="0032699F" w:rsidRPr="0053301D" w:rsidRDefault="006B28F2"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6B28F2">
    <w:pPr>
      <w:pStyle w:val="Header"/>
    </w:pPr>
  </w:p>
  <w:p w:rsidR="0032699F" w:rsidRDefault="006B2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F01"/>
    <w:multiLevelType w:val="hybridMultilevel"/>
    <w:tmpl w:val="312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91ED4"/>
    <w:multiLevelType w:val="hybridMultilevel"/>
    <w:tmpl w:val="E95E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42E2A"/>
    <w:multiLevelType w:val="hybridMultilevel"/>
    <w:tmpl w:val="F2B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158B1"/>
    <w:multiLevelType w:val="hybridMultilevel"/>
    <w:tmpl w:val="44D4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F7D73"/>
    <w:multiLevelType w:val="hybridMultilevel"/>
    <w:tmpl w:val="B47EDC38"/>
    <w:lvl w:ilvl="0" w:tplc="E28E1974">
      <w:start w:val="1"/>
      <w:numFmt w:val="decimal"/>
      <w:lvlText w:val="%1."/>
      <w:lvlJc w:val="left"/>
      <w:pPr>
        <w:ind w:left="720" w:hanging="360"/>
      </w:pPr>
      <w:rPr>
        <w:rFonts w:ascii="Arial Black" w:eastAsia="Times" w:hAnsi="Arial Black" w:cs="Franklin Gothic Boo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1E7325"/>
    <w:multiLevelType w:val="hybridMultilevel"/>
    <w:tmpl w:val="EA1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17"/>
  </w:num>
  <w:num w:numId="5">
    <w:abstractNumId w:val="22"/>
  </w:num>
  <w:num w:numId="6">
    <w:abstractNumId w:val="10"/>
  </w:num>
  <w:num w:numId="7">
    <w:abstractNumId w:val="2"/>
  </w:num>
  <w:num w:numId="8">
    <w:abstractNumId w:val="8"/>
  </w:num>
  <w:num w:numId="9">
    <w:abstractNumId w:val="24"/>
  </w:num>
  <w:num w:numId="10">
    <w:abstractNumId w:val="14"/>
  </w:num>
  <w:num w:numId="11">
    <w:abstractNumId w:val="30"/>
  </w:num>
  <w:num w:numId="12">
    <w:abstractNumId w:val="19"/>
  </w:num>
  <w:num w:numId="13">
    <w:abstractNumId w:val="25"/>
  </w:num>
  <w:num w:numId="14">
    <w:abstractNumId w:val="7"/>
  </w:num>
  <w:num w:numId="15">
    <w:abstractNumId w:val="9"/>
  </w:num>
  <w:num w:numId="16">
    <w:abstractNumId w:val="21"/>
  </w:num>
  <w:num w:numId="17">
    <w:abstractNumId w:val="23"/>
  </w:num>
  <w:num w:numId="18">
    <w:abstractNumId w:val="20"/>
  </w:num>
  <w:num w:numId="19">
    <w:abstractNumId w:val="27"/>
  </w:num>
  <w:num w:numId="20">
    <w:abstractNumId w:val="11"/>
  </w:num>
  <w:num w:numId="21">
    <w:abstractNumId w:val="6"/>
  </w:num>
  <w:num w:numId="22">
    <w:abstractNumId w:val="0"/>
  </w:num>
  <w:num w:numId="23">
    <w:abstractNumId w:val="12"/>
  </w:num>
  <w:num w:numId="24">
    <w:abstractNumId w:val="16"/>
  </w:num>
  <w:num w:numId="25">
    <w:abstractNumId w:val="28"/>
  </w:num>
  <w:num w:numId="26">
    <w:abstractNumId w:val="3"/>
  </w:num>
  <w:num w:numId="27">
    <w:abstractNumId w:val="15"/>
  </w:num>
  <w:num w:numId="28">
    <w:abstractNumId w:val="4"/>
  </w:num>
  <w:num w:numId="29">
    <w:abstractNumId w:val="5"/>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52319"/>
    <w:rsid w:val="000709CB"/>
    <w:rsid w:val="00072BE8"/>
    <w:rsid w:val="0008041F"/>
    <w:rsid w:val="0009372D"/>
    <w:rsid w:val="0009542C"/>
    <w:rsid w:val="000A3663"/>
    <w:rsid w:val="000B06B9"/>
    <w:rsid w:val="000B4E8E"/>
    <w:rsid w:val="000D26CD"/>
    <w:rsid w:val="000E3C07"/>
    <w:rsid w:val="000E7A94"/>
    <w:rsid w:val="0011219D"/>
    <w:rsid w:val="00122482"/>
    <w:rsid w:val="00143700"/>
    <w:rsid w:val="001737AA"/>
    <w:rsid w:val="00175088"/>
    <w:rsid w:val="001754BB"/>
    <w:rsid w:val="00183E0C"/>
    <w:rsid w:val="00192F7F"/>
    <w:rsid w:val="00194276"/>
    <w:rsid w:val="001C5F07"/>
    <w:rsid w:val="001F7295"/>
    <w:rsid w:val="002100B5"/>
    <w:rsid w:val="00216058"/>
    <w:rsid w:val="00224B71"/>
    <w:rsid w:val="00242501"/>
    <w:rsid w:val="00245D3F"/>
    <w:rsid w:val="002602F0"/>
    <w:rsid w:val="00267204"/>
    <w:rsid w:val="002679F3"/>
    <w:rsid w:val="00277062"/>
    <w:rsid w:val="00280B69"/>
    <w:rsid w:val="00290091"/>
    <w:rsid w:val="002A3220"/>
    <w:rsid w:val="002C4E9F"/>
    <w:rsid w:val="00304563"/>
    <w:rsid w:val="00333C82"/>
    <w:rsid w:val="00335415"/>
    <w:rsid w:val="00344B07"/>
    <w:rsid w:val="00353760"/>
    <w:rsid w:val="0037383E"/>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02C"/>
    <w:rsid w:val="004451E4"/>
    <w:rsid w:val="00457F71"/>
    <w:rsid w:val="00472C5F"/>
    <w:rsid w:val="00476978"/>
    <w:rsid w:val="004A286A"/>
    <w:rsid w:val="004B0117"/>
    <w:rsid w:val="004C2E57"/>
    <w:rsid w:val="004C6431"/>
    <w:rsid w:val="004C731C"/>
    <w:rsid w:val="004D565F"/>
    <w:rsid w:val="004E0A5D"/>
    <w:rsid w:val="004E101A"/>
    <w:rsid w:val="004E5F33"/>
    <w:rsid w:val="004E6032"/>
    <w:rsid w:val="005042A8"/>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373F2"/>
    <w:rsid w:val="00645FC4"/>
    <w:rsid w:val="00647963"/>
    <w:rsid w:val="00651682"/>
    <w:rsid w:val="006621DB"/>
    <w:rsid w:val="00671FDA"/>
    <w:rsid w:val="006747B2"/>
    <w:rsid w:val="00676387"/>
    <w:rsid w:val="00683A0F"/>
    <w:rsid w:val="006921EB"/>
    <w:rsid w:val="006B28F2"/>
    <w:rsid w:val="006B3E57"/>
    <w:rsid w:val="006C0E00"/>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578A0"/>
    <w:rsid w:val="007714C0"/>
    <w:rsid w:val="007743FF"/>
    <w:rsid w:val="00786BDF"/>
    <w:rsid w:val="007A233E"/>
    <w:rsid w:val="007A288D"/>
    <w:rsid w:val="007B3691"/>
    <w:rsid w:val="007B6EA6"/>
    <w:rsid w:val="007C55C6"/>
    <w:rsid w:val="007D18CC"/>
    <w:rsid w:val="007D3F36"/>
    <w:rsid w:val="007D716F"/>
    <w:rsid w:val="007E72E5"/>
    <w:rsid w:val="00805F51"/>
    <w:rsid w:val="008213BB"/>
    <w:rsid w:val="008332B6"/>
    <w:rsid w:val="008348A7"/>
    <w:rsid w:val="00835E29"/>
    <w:rsid w:val="00844BF9"/>
    <w:rsid w:val="00853441"/>
    <w:rsid w:val="00855DE5"/>
    <w:rsid w:val="00856C5D"/>
    <w:rsid w:val="00862EAA"/>
    <w:rsid w:val="00872CFF"/>
    <w:rsid w:val="0087393D"/>
    <w:rsid w:val="008935B9"/>
    <w:rsid w:val="008A5E8B"/>
    <w:rsid w:val="008C0BFF"/>
    <w:rsid w:val="008E3336"/>
    <w:rsid w:val="0090491B"/>
    <w:rsid w:val="009067E4"/>
    <w:rsid w:val="0090796A"/>
    <w:rsid w:val="00920400"/>
    <w:rsid w:val="0093218E"/>
    <w:rsid w:val="009354B1"/>
    <w:rsid w:val="009367E0"/>
    <w:rsid w:val="00936CD2"/>
    <w:rsid w:val="00937F8C"/>
    <w:rsid w:val="0095655A"/>
    <w:rsid w:val="00963086"/>
    <w:rsid w:val="00975570"/>
    <w:rsid w:val="00976DE9"/>
    <w:rsid w:val="009775CB"/>
    <w:rsid w:val="00981840"/>
    <w:rsid w:val="00996E36"/>
    <w:rsid w:val="009A06DC"/>
    <w:rsid w:val="009A37F7"/>
    <w:rsid w:val="009C4A5D"/>
    <w:rsid w:val="009C7ACB"/>
    <w:rsid w:val="009D36D7"/>
    <w:rsid w:val="009F526B"/>
    <w:rsid w:val="00A00F58"/>
    <w:rsid w:val="00A0113F"/>
    <w:rsid w:val="00A13401"/>
    <w:rsid w:val="00A16E6D"/>
    <w:rsid w:val="00A22CEC"/>
    <w:rsid w:val="00A43BA9"/>
    <w:rsid w:val="00A52E75"/>
    <w:rsid w:val="00A542A5"/>
    <w:rsid w:val="00A72102"/>
    <w:rsid w:val="00A7438D"/>
    <w:rsid w:val="00A75173"/>
    <w:rsid w:val="00AA0207"/>
    <w:rsid w:val="00AA6A21"/>
    <w:rsid w:val="00AB1795"/>
    <w:rsid w:val="00AC0EE0"/>
    <w:rsid w:val="00AD0F96"/>
    <w:rsid w:val="00AD1D70"/>
    <w:rsid w:val="00B12834"/>
    <w:rsid w:val="00B1727B"/>
    <w:rsid w:val="00B176B1"/>
    <w:rsid w:val="00B2351F"/>
    <w:rsid w:val="00B27CB7"/>
    <w:rsid w:val="00B34D75"/>
    <w:rsid w:val="00B43511"/>
    <w:rsid w:val="00B43CE0"/>
    <w:rsid w:val="00B445CC"/>
    <w:rsid w:val="00B5506E"/>
    <w:rsid w:val="00B55218"/>
    <w:rsid w:val="00B63304"/>
    <w:rsid w:val="00B63F0A"/>
    <w:rsid w:val="00B6417A"/>
    <w:rsid w:val="00B65DFB"/>
    <w:rsid w:val="00B851A8"/>
    <w:rsid w:val="00BA5DCC"/>
    <w:rsid w:val="00BB1EF6"/>
    <w:rsid w:val="00BB1F44"/>
    <w:rsid w:val="00BC43EC"/>
    <w:rsid w:val="00BD426D"/>
    <w:rsid w:val="00BE53BB"/>
    <w:rsid w:val="00BF389D"/>
    <w:rsid w:val="00BF55CC"/>
    <w:rsid w:val="00BF7BB3"/>
    <w:rsid w:val="00C0324E"/>
    <w:rsid w:val="00C04474"/>
    <w:rsid w:val="00C05BCF"/>
    <w:rsid w:val="00C07E62"/>
    <w:rsid w:val="00C14488"/>
    <w:rsid w:val="00C26674"/>
    <w:rsid w:val="00C34170"/>
    <w:rsid w:val="00C40F5D"/>
    <w:rsid w:val="00C454AF"/>
    <w:rsid w:val="00C65DF9"/>
    <w:rsid w:val="00C65F69"/>
    <w:rsid w:val="00C71E86"/>
    <w:rsid w:val="00C7345B"/>
    <w:rsid w:val="00C94948"/>
    <w:rsid w:val="00C97C54"/>
    <w:rsid w:val="00CA0995"/>
    <w:rsid w:val="00CC0CF6"/>
    <w:rsid w:val="00CC70FE"/>
    <w:rsid w:val="00CF5FDB"/>
    <w:rsid w:val="00CF6D9A"/>
    <w:rsid w:val="00D159A2"/>
    <w:rsid w:val="00D22EA1"/>
    <w:rsid w:val="00D318E9"/>
    <w:rsid w:val="00D35B98"/>
    <w:rsid w:val="00D9028E"/>
    <w:rsid w:val="00D92083"/>
    <w:rsid w:val="00D9358F"/>
    <w:rsid w:val="00D93D9A"/>
    <w:rsid w:val="00D945A6"/>
    <w:rsid w:val="00DA3FEF"/>
    <w:rsid w:val="00DC59AA"/>
    <w:rsid w:val="00DD4A52"/>
    <w:rsid w:val="00DD5E80"/>
    <w:rsid w:val="00DF0A0F"/>
    <w:rsid w:val="00DF1C47"/>
    <w:rsid w:val="00E226ED"/>
    <w:rsid w:val="00E229E3"/>
    <w:rsid w:val="00E259CE"/>
    <w:rsid w:val="00E27E19"/>
    <w:rsid w:val="00E31A32"/>
    <w:rsid w:val="00E3371A"/>
    <w:rsid w:val="00E41192"/>
    <w:rsid w:val="00E45533"/>
    <w:rsid w:val="00E56434"/>
    <w:rsid w:val="00E8183D"/>
    <w:rsid w:val="00E86A1F"/>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2CB7"/>
    <w:rsid w:val="00FB590C"/>
    <w:rsid w:val="00FB7A8B"/>
    <w:rsid w:val="00FC1D21"/>
    <w:rsid w:val="00FC2DCA"/>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AA40-5185-42C1-95C3-26E9DC67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5</cp:revision>
  <cp:lastPrinted>2022-04-01T16:23:00Z</cp:lastPrinted>
  <dcterms:created xsi:type="dcterms:W3CDTF">2022-06-25T16:52:00Z</dcterms:created>
  <dcterms:modified xsi:type="dcterms:W3CDTF">2022-06-25T16:54:00Z</dcterms:modified>
</cp:coreProperties>
</file>