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96" w:rsidRDefault="00944B96" w:rsidP="00D012D9">
      <w:bookmarkStart w:id="0" w:name="_GoBack"/>
      <w:bookmarkEnd w:id="0"/>
    </w:p>
    <w:p w:rsidR="005072CF" w:rsidRDefault="005072CF" w:rsidP="00D012D9"/>
    <w:p w:rsidR="00944B96" w:rsidRPr="006177D8" w:rsidRDefault="009E10F4" w:rsidP="009E10F4">
      <w:pPr>
        <w:jc w:val="center"/>
        <w:rPr>
          <w:b/>
          <w:sz w:val="32"/>
          <w:szCs w:val="32"/>
        </w:rPr>
      </w:pPr>
      <w:r w:rsidRPr="006177D8">
        <w:rPr>
          <w:b/>
          <w:sz w:val="32"/>
          <w:szCs w:val="32"/>
        </w:rPr>
        <w:t>Official Announcement</w:t>
      </w:r>
    </w:p>
    <w:p w:rsidR="009E10F4" w:rsidRPr="006177D8" w:rsidRDefault="009E10F4" w:rsidP="009E10F4">
      <w:pPr>
        <w:jc w:val="center"/>
        <w:rPr>
          <w:b/>
          <w:sz w:val="32"/>
          <w:szCs w:val="32"/>
        </w:rPr>
      </w:pPr>
    </w:p>
    <w:p w:rsidR="009E10F4" w:rsidRPr="006177D8" w:rsidRDefault="009E10F4" w:rsidP="009E10F4">
      <w:pPr>
        <w:jc w:val="center"/>
        <w:rPr>
          <w:b/>
          <w:sz w:val="32"/>
          <w:szCs w:val="32"/>
        </w:rPr>
      </w:pPr>
      <w:r w:rsidRPr="006177D8">
        <w:rPr>
          <w:b/>
          <w:sz w:val="32"/>
          <w:szCs w:val="32"/>
        </w:rPr>
        <w:t>Lt</w:t>
      </w:r>
      <w:r w:rsidR="006177D8">
        <w:rPr>
          <w:b/>
          <w:sz w:val="32"/>
          <w:szCs w:val="32"/>
        </w:rPr>
        <w:t>.</w:t>
      </w:r>
      <w:r w:rsidRPr="006177D8">
        <w:rPr>
          <w:b/>
          <w:sz w:val="32"/>
          <w:szCs w:val="32"/>
        </w:rPr>
        <w:t xml:space="preserve"> Jason Menard Wake and Funeral information.</w:t>
      </w:r>
    </w:p>
    <w:p w:rsidR="009E10F4" w:rsidRDefault="009E10F4" w:rsidP="009E10F4">
      <w:pPr>
        <w:jc w:val="center"/>
      </w:pPr>
    </w:p>
    <w:p w:rsidR="009E10F4" w:rsidRDefault="009E10F4" w:rsidP="009E10F4"/>
    <w:p w:rsidR="009E10F4" w:rsidRDefault="009E10F4" w:rsidP="009E10F4"/>
    <w:p w:rsidR="009E10F4" w:rsidRDefault="009E10F4" w:rsidP="009E10F4"/>
    <w:p w:rsidR="009E10F4" w:rsidRDefault="009E10F4" w:rsidP="009E10F4">
      <w:r>
        <w:t>Visiting hours for the public will be on Sunday 17th from 1500-1900 hours.  At Mercadante Funeral Home, 370 Plantation St. Worcester, MA.</w:t>
      </w:r>
    </w:p>
    <w:p w:rsidR="009E10F4" w:rsidRDefault="009E10F4" w:rsidP="009E10F4"/>
    <w:p w:rsidR="009E10F4" w:rsidRDefault="009E10F4" w:rsidP="009E10F4">
      <w:r>
        <w:t xml:space="preserve">Uniformed members of fire departments are welcome to participate in a ceremonial “Walk Through” prior to </w:t>
      </w:r>
      <w:r w:rsidR="00995FFB">
        <w:t xml:space="preserve">the public viewing hours. Firefighters are requested to </w:t>
      </w:r>
      <w:r>
        <w:t xml:space="preserve">form up in the </w:t>
      </w:r>
      <w:proofErr w:type="spellStart"/>
      <w:r>
        <w:t>BioTech</w:t>
      </w:r>
      <w:proofErr w:type="spellEnd"/>
      <w:r>
        <w:t xml:space="preserve"> parking lot directly across the street from the funeral home at </w:t>
      </w:r>
      <w:r w:rsidR="006177D8">
        <w:t>1300hrs to</w:t>
      </w:r>
      <w:r w:rsidR="00995FFB">
        <w:t xml:space="preserve"> prepare for the walk through.  Out of town firefighters a</w:t>
      </w:r>
      <w:r w:rsidR="006177D8">
        <w:t>re</w:t>
      </w:r>
      <w:r w:rsidR="00995FFB">
        <w:t xml:space="preserve"> requested</w:t>
      </w:r>
      <w:r w:rsidR="006177D8">
        <w:t xml:space="preserve"> to car pool and use</w:t>
      </w:r>
      <w:r w:rsidR="00995FFB">
        <w:t xml:space="preserve"> the</w:t>
      </w:r>
      <w:r w:rsidR="006177D8">
        <w:t xml:space="preserve"> biotech parking lots. Firefighters will also welcome to pay their respects during public hours. </w:t>
      </w:r>
    </w:p>
    <w:p w:rsidR="009E10F4" w:rsidRDefault="009E10F4" w:rsidP="009E10F4"/>
    <w:p w:rsidR="006177D8" w:rsidRDefault="00995FFB" w:rsidP="009E10F4">
      <w:r>
        <w:t xml:space="preserve">The </w:t>
      </w:r>
      <w:r w:rsidR="009E10F4">
        <w:t xml:space="preserve">Funeral Mass will be at 11am on Monday November 18th at St John’s Church on Temple Street. </w:t>
      </w:r>
    </w:p>
    <w:p w:rsidR="006177D8" w:rsidRDefault="006177D8" w:rsidP="009E10F4"/>
    <w:p w:rsidR="009E10F4" w:rsidRDefault="00995FFB" w:rsidP="009E10F4">
      <w:r>
        <w:t xml:space="preserve">Uniformed members of fire departments are request to arrive </w:t>
      </w:r>
      <w:r w:rsidR="009E10F4">
        <w:t>at Union Station</w:t>
      </w:r>
      <w:r>
        <w:t>, 1 Washington Square</w:t>
      </w:r>
      <w:r w:rsidR="006177D8">
        <w:t>, Worcester</w:t>
      </w:r>
      <w:r>
        <w:t xml:space="preserve"> by</w:t>
      </w:r>
      <w:r w:rsidR="009E10F4">
        <w:t xml:space="preserve"> 09</w:t>
      </w:r>
      <w:r>
        <w:t xml:space="preserve">30.  Firefighters will be directed to line up along the marching route.  Parking for </w:t>
      </w:r>
      <w:r w:rsidR="006177D8">
        <w:t>personal</w:t>
      </w:r>
      <w:r>
        <w:t xml:space="preserve"> vehicles will be in the Union Station Parking Garage, 225 Franklin St, Worcester.  Charter Buses should be unloaded at the intersection of Foster and Front Streets</w:t>
      </w:r>
      <w:r w:rsidR="006177D8">
        <w:t>.  The buses will be directed to a parking area nearby.</w:t>
      </w:r>
    </w:p>
    <w:p w:rsidR="009E10F4" w:rsidRDefault="009E10F4" w:rsidP="009E10F4"/>
    <w:p w:rsidR="009E10F4" w:rsidRDefault="006177D8" w:rsidP="009E10F4">
      <w:r>
        <w:t>A collation will follow the Mass, location to be announced.</w:t>
      </w:r>
    </w:p>
    <w:p w:rsidR="006177D8" w:rsidRDefault="006177D8" w:rsidP="009E10F4"/>
    <w:p w:rsidR="006177D8" w:rsidRDefault="006177D8" w:rsidP="009E10F4"/>
    <w:sectPr w:rsidR="006177D8" w:rsidSect="001E4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E5" w:rsidRDefault="001319E5">
      <w:r>
        <w:separator/>
      </w:r>
    </w:p>
  </w:endnote>
  <w:endnote w:type="continuationSeparator" w:id="0">
    <w:p w:rsidR="001319E5" w:rsidRDefault="0013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F9" w:rsidRDefault="00484F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F9" w:rsidRDefault="00484F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F9" w:rsidRDefault="0048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E5" w:rsidRDefault="001319E5">
      <w:r>
        <w:separator/>
      </w:r>
    </w:p>
  </w:footnote>
  <w:footnote w:type="continuationSeparator" w:id="0">
    <w:p w:rsidR="001319E5" w:rsidRDefault="00131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F9" w:rsidRDefault="00484F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20" w:type="dxa"/>
      <w:tblInd w:w="-522" w:type="dxa"/>
      <w:tblLook w:val="00A0" w:firstRow="1" w:lastRow="0" w:firstColumn="1" w:lastColumn="0" w:noHBand="0" w:noVBand="0"/>
    </w:tblPr>
    <w:tblGrid>
      <w:gridCol w:w="2898"/>
      <w:gridCol w:w="6462"/>
      <w:gridCol w:w="2160"/>
    </w:tblGrid>
    <w:tr w:rsidR="00AB3EA3" w:rsidRPr="00AB3EA3" w:rsidTr="00AB3EA3">
      <w:trPr>
        <w:trHeight w:val="2160"/>
      </w:trPr>
      <w:tc>
        <w:tcPr>
          <w:tcW w:w="2898" w:type="dxa"/>
        </w:tcPr>
        <w:p w:rsidR="00AB3EA3" w:rsidRPr="00484FF9" w:rsidRDefault="008D45F3" w:rsidP="00AB3EA3">
          <w:pPr>
            <w:jc w:val="center"/>
            <w:rPr>
              <w:rFonts w:eastAsia="Calibri"/>
              <w:b/>
              <w:color w:val="FF0000"/>
              <w:sz w:val="22"/>
              <w:szCs w:val="22"/>
            </w:rPr>
          </w:pPr>
          <w:r w:rsidRPr="00484FF9">
            <w:rPr>
              <w:rFonts w:eastAsia="Calibri"/>
              <w:noProof/>
              <w:color w:val="FF0000"/>
              <w:sz w:val="22"/>
              <w:szCs w:val="22"/>
            </w:rPr>
            <w:drawing>
              <wp:anchor distT="0" distB="0" distL="114300" distR="114300" simplePos="0" relativeHeight="251657728" behindDoc="0" locked="0" layoutInCell="1" allowOverlap="1" wp14:anchorId="5DCA003F" wp14:editId="29785F5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194435" cy="1153160"/>
                <wp:effectExtent l="0" t="0" r="5715" b="8890"/>
                <wp:wrapSquare wrapText="bothSides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435" cy="1153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A3F0F">
            <w:rPr>
              <w:rFonts w:eastAsia="Calibri"/>
              <w:b/>
              <w:color w:val="FF0000"/>
              <w:sz w:val="22"/>
              <w:szCs w:val="22"/>
            </w:rPr>
            <w:t>Michael Lavoie</w:t>
          </w:r>
        </w:p>
        <w:p w:rsidR="00AB3EA3" w:rsidRPr="00AB3EA3" w:rsidRDefault="00AB3EA3" w:rsidP="00AB3EA3">
          <w:pPr>
            <w:jc w:val="center"/>
            <w:rPr>
              <w:rFonts w:eastAsia="Calibri"/>
              <w:i/>
              <w:color w:val="FF0000"/>
              <w:sz w:val="22"/>
              <w:szCs w:val="22"/>
            </w:rPr>
          </w:pPr>
          <w:r w:rsidRPr="00AB3EA3">
            <w:rPr>
              <w:rFonts w:eastAsia="Calibri"/>
              <w:i/>
              <w:color w:val="FF0000"/>
              <w:sz w:val="22"/>
              <w:szCs w:val="22"/>
            </w:rPr>
            <w:t>Chief</w:t>
          </w:r>
        </w:p>
      </w:tc>
      <w:tc>
        <w:tcPr>
          <w:tcW w:w="6462" w:type="dxa"/>
        </w:tcPr>
        <w:p w:rsidR="00AB3EA3" w:rsidRPr="00AB3EA3" w:rsidRDefault="00AB3EA3" w:rsidP="00AB3EA3">
          <w:pPr>
            <w:jc w:val="center"/>
            <w:rPr>
              <w:rFonts w:ascii="Calibri" w:eastAsia="Calibri" w:hAnsi="Calibri"/>
              <w:b/>
              <w:color w:val="FF0000"/>
              <w:sz w:val="28"/>
              <w:szCs w:val="28"/>
            </w:rPr>
          </w:pPr>
        </w:p>
        <w:p w:rsidR="00AB3EA3" w:rsidRPr="00AB3EA3" w:rsidRDefault="00AB3EA3" w:rsidP="00AB3EA3">
          <w:pPr>
            <w:pStyle w:val="Title"/>
            <w:rPr>
              <w:color w:val="FF0000"/>
            </w:rPr>
          </w:pPr>
          <w:smartTag w:uri="urn:schemas-microsoft-com:office:smarttags" w:element="place">
            <w:smartTag w:uri="urn:schemas-microsoft-com:office:smarttags" w:element="City">
              <w:smartTag w:uri="urn:schemas-microsoft-com:office:smarttags" w:element="City">
                <w:r w:rsidRPr="00AB3EA3">
                  <w:rPr>
                    <w:color w:val="FF0000"/>
                  </w:rPr>
                  <w:t>CITY OF WORCESTER</w:t>
                </w:r>
              </w:smartTag>
              <w:r w:rsidRPr="00AB3EA3">
                <w:rPr>
                  <w:color w:val="FF0000"/>
                </w:rPr>
                <w:t xml:space="preserve">, </w:t>
              </w:r>
              <w:smartTag w:uri="urn:schemas-microsoft-com:office:smarttags" w:element="State">
                <w:r w:rsidRPr="00AB3EA3">
                  <w:rPr>
                    <w:color w:val="FF0000"/>
                  </w:rPr>
                  <w:t>MASSACHUSETTS</w:t>
                </w:r>
              </w:smartTag>
              <w:r w:rsidRPr="00AB3EA3">
                <w:rPr>
                  <w:color w:val="FF0000"/>
                </w:rPr>
                <w:t xml:space="preserve"> </w:t>
              </w:r>
              <w:smartTag w:uri="urn:schemas-microsoft-com:office:smarttags" w:element="PostalCode">
                <w:r w:rsidRPr="00AB3EA3">
                  <w:rPr>
                    <w:color w:val="FF0000"/>
                  </w:rPr>
                  <w:t>01605</w:t>
                </w:r>
              </w:smartTag>
            </w:smartTag>
          </w:smartTag>
        </w:p>
        <w:p w:rsidR="00AB3EA3" w:rsidRPr="00AB3EA3" w:rsidRDefault="00AB3EA3" w:rsidP="00AB3EA3">
          <w:pPr>
            <w:pStyle w:val="Subtitle"/>
            <w:rPr>
              <w:color w:val="FF0000"/>
            </w:rPr>
          </w:pPr>
          <w:r w:rsidRPr="00AB3EA3">
            <w:rPr>
              <w:color w:val="FF0000"/>
            </w:rPr>
            <w:t>FIRE DEPARTMENT</w:t>
          </w:r>
        </w:p>
        <w:p w:rsidR="00AB3EA3" w:rsidRPr="00AB3EA3" w:rsidRDefault="00AB3EA3" w:rsidP="00AB3EA3">
          <w:pPr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</w:p>
        <w:p w:rsidR="00AB3EA3" w:rsidRPr="00AB3EA3" w:rsidRDefault="006461C8" w:rsidP="00AB3EA3">
          <w:pPr>
            <w:widowControl w:val="0"/>
            <w:tabs>
              <w:tab w:val="center" w:pos="5310"/>
              <w:tab w:val="center" w:pos="9780"/>
            </w:tabs>
            <w:jc w:val="center"/>
            <w:rPr>
              <w:b/>
              <w:snapToGrid w:val="0"/>
              <w:color w:val="FF0000"/>
              <w:sz w:val="22"/>
            </w:rPr>
          </w:pPr>
          <w:r>
            <w:rPr>
              <w:b/>
              <w:snapToGrid w:val="0"/>
              <w:color w:val="FF0000"/>
              <w:sz w:val="22"/>
            </w:rPr>
            <w:t>SPECIAL OPERATIONS</w:t>
          </w:r>
        </w:p>
        <w:p w:rsidR="00AB3EA3" w:rsidRPr="00AB3EA3" w:rsidRDefault="006461C8" w:rsidP="00AB3EA3">
          <w:pPr>
            <w:widowControl w:val="0"/>
            <w:tabs>
              <w:tab w:val="center" w:pos="5310"/>
              <w:tab w:val="center" w:pos="9780"/>
            </w:tabs>
            <w:jc w:val="center"/>
            <w:rPr>
              <w:b/>
              <w:snapToGrid w:val="0"/>
              <w:color w:val="FF0000"/>
              <w:sz w:val="22"/>
            </w:rPr>
          </w:pPr>
          <w:r>
            <w:rPr>
              <w:b/>
              <w:snapToGrid w:val="0"/>
              <w:color w:val="FF0000"/>
              <w:sz w:val="22"/>
            </w:rPr>
            <w:t>Tel#:(508) 799-1847</w:t>
          </w:r>
        </w:p>
        <w:p w:rsidR="00AB3EA3" w:rsidRPr="00AB3EA3" w:rsidRDefault="006461C8" w:rsidP="00AB3EA3">
          <w:pPr>
            <w:widowControl w:val="0"/>
            <w:tabs>
              <w:tab w:val="center" w:pos="5310"/>
              <w:tab w:val="center" w:pos="9780"/>
            </w:tabs>
            <w:jc w:val="center"/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  <w:r>
            <w:rPr>
              <w:b/>
              <w:snapToGrid w:val="0"/>
              <w:color w:val="FF0000"/>
              <w:sz w:val="22"/>
            </w:rPr>
            <w:t>Fax#:(508) 799-1845</w:t>
          </w:r>
        </w:p>
      </w:tc>
      <w:tc>
        <w:tcPr>
          <w:tcW w:w="2160" w:type="dxa"/>
          <w:vAlign w:val="center"/>
        </w:tcPr>
        <w:p w:rsidR="00AB3EA3" w:rsidRDefault="00AB3EA3" w:rsidP="00AB3EA3">
          <w:pPr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</w:p>
        <w:p w:rsidR="00AB3EA3" w:rsidRDefault="00AB3EA3" w:rsidP="00AB3EA3">
          <w:pPr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</w:p>
        <w:p w:rsidR="00AB3EA3" w:rsidRPr="00AB3EA3" w:rsidRDefault="00AB3EA3" w:rsidP="00AB3EA3">
          <w:pPr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</w:p>
        <w:p w:rsidR="00AB3EA3" w:rsidRPr="00AB3EA3" w:rsidRDefault="00AB3EA3" w:rsidP="00AB3EA3">
          <w:pPr>
            <w:jc w:val="center"/>
            <w:rPr>
              <w:rFonts w:eastAsia="Calibri"/>
              <w:color w:val="FF0000"/>
            </w:rPr>
          </w:pPr>
          <w:r w:rsidRPr="00AB3EA3">
            <w:rPr>
              <w:rFonts w:eastAsia="Calibri"/>
              <w:color w:val="FF0000"/>
            </w:rPr>
            <w:t>SAVE YOUR HOME AND BUSINESS PREVENT FIRES</w:t>
          </w:r>
        </w:p>
        <w:p w:rsidR="00AB3EA3" w:rsidRDefault="00AB3EA3" w:rsidP="00AB3EA3">
          <w:pPr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</w:p>
        <w:p w:rsidR="00AB3EA3" w:rsidRPr="00DD6D87" w:rsidRDefault="006A3F0F" w:rsidP="00AB3EA3">
          <w:pPr>
            <w:jc w:val="center"/>
            <w:rPr>
              <w:rFonts w:eastAsia="Calibri"/>
              <w:b/>
              <w:color w:val="FF0000"/>
              <w:sz w:val="22"/>
              <w:szCs w:val="22"/>
            </w:rPr>
          </w:pPr>
          <w:r>
            <w:rPr>
              <w:rFonts w:eastAsia="Calibri"/>
              <w:b/>
              <w:color w:val="FF0000"/>
              <w:sz w:val="22"/>
              <w:szCs w:val="22"/>
            </w:rPr>
            <w:t>Gary R Fleischer</w:t>
          </w:r>
        </w:p>
        <w:p w:rsidR="00DD6D87" w:rsidRPr="00AB3EA3" w:rsidRDefault="006461C8" w:rsidP="00AB3EA3">
          <w:pPr>
            <w:jc w:val="center"/>
            <w:rPr>
              <w:rFonts w:ascii="Calibri" w:eastAsia="Calibri" w:hAnsi="Calibri"/>
              <w:b/>
              <w:color w:val="FF0000"/>
              <w:sz w:val="22"/>
              <w:szCs w:val="22"/>
            </w:rPr>
          </w:pPr>
          <w:r>
            <w:rPr>
              <w:rFonts w:eastAsia="Calibri"/>
              <w:i/>
              <w:color w:val="FF0000"/>
              <w:sz w:val="22"/>
              <w:szCs w:val="22"/>
            </w:rPr>
            <w:t>District</w:t>
          </w:r>
          <w:r w:rsidR="00DD6D87" w:rsidRPr="00DD6D87">
            <w:rPr>
              <w:rFonts w:eastAsia="Calibri"/>
              <w:b/>
              <w:color w:val="FF0000"/>
              <w:sz w:val="22"/>
              <w:szCs w:val="22"/>
            </w:rPr>
            <w:t xml:space="preserve"> </w:t>
          </w:r>
          <w:r w:rsidR="00DD6D87" w:rsidRPr="00DD6D87">
            <w:rPr>
              <w:rFonts w:eastAsia="Calibri"/>
              <w:i/>
              <w:color w:val="FF0000"/>
              <w:sz w:val="22"/>
              <w:szCs w:val="22"/>
            </w:rPr>
            <w:t>Chief</w:t>
          </w:r>
        </w:p>
      </w:tc>
    </w:tr>
  </w:tbl>
  <w:p w:rsidR="00076C27" w:rsidRDefault="00076C27">
    <w:pPr>
      <w:widowControl w:val="0"/>
      <w:tabs>
        <w:tab w:val="center" w:pos="5310"/>
      </w:tabs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FF9" w:rsidRDefault="00484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0EB"/>
    <w:multiLevelType w:val="hybridMultilevel"/>
    <w:tmpl w:val="FCCC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96"/>
    <w:rsid w:val="000124FB"/>
    <w:rsid w:val="00076C27"/>
    <w:rsid w:val="000871A3"/>
    <w:rsid w:val="001319E5"/>
    <w:rsid w:val="001D36EB"/>
    <w:rsid w:val="001E451E"/>
    <w:rsid w:val="00266F0D"/>
    <w:rsid w:val="002B2CA9"/>
    <w:rsid w:val="002D2506"/>
    <w:rsid w:val="00367AD4"/>
    <w:rsid w:val="0044304C"/>
    <w:rsid w:val="00464AD8"/>
    <w:rsid w:val="00484FF9"/>
    <w:rsid w:val="004B7CC3"/>
    <w:rsid w:val="004F1631"/>
    <w:rsid w:val="005072CF"/>
    <w:rsid w:val="005F3FC8"/>
    <w:rsid w:val="006177D8"/>
    <w:rsid w:val="006461C8"/>
    <w:rsid w:val="00656E63"/>
    <w:rsid w:val="00664ED7"/>
    <w:rsid w:val="00681AB0"/>
    <w:rsid w:val="006A3F0F"/>
    <w:rsid w:val="006B5A25"/>
    <w:rsid w:val="007A6DB3"/>
    <w:rsid w:val="008527C3"/>
    <w:rsid w:val="008D45F3"/>
    <w:rsid w:val="00944B96"/>
    <w:rsid w:val="00995FFB"/>
    <w:rsid w:val="009E10F4"/>
    <w:rsid w:val="00A3544F"/>
    <w:rsid w:val="00AA7D10"/>
    <w:rsid w:val="00AB3EA3"/>
    <w:rsid w:val="00AB3F9F"/>
    <w:rsid w:val="00B02760"/>
    <w:rsid w:val="00B326EA"/>
    <w:rsid w:val="00B5537D"/>
    <w:rsid w:val="00C53907"/>
    <w:rsid w:val="00C57579"/>
    <w:rsid w:val="00D012D9"/>
    <w:rsid w:val="00D85BD3"/>
    <w:rsid w:val="00D91137"/>
    <w:rsid w:val="00DD6D87"/>
    <w:rsid w:val="00E105F9"/>
    <w:rsid w:val="00E14768"/>
    <w:rsid w:val="00ED4B69"/>
    <w:rsid w:val="00F64707"/>
    <w:rsid w:val="00F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310"/>
      </w:tabs>
      <w:jc w:val="right"/>
      <w:outlineLvl w:val="0"/>
    </w:pPr>
    <w:rPr>
      <w:i/>
      <w:snapToGrid w:val="0"/>
      <w:color w:val="FF0000"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5310"/>
      </w:tabs>
      <w:jc w:val="right"/>
      <w:outlineLvl w:val="1"/>
    </w:pPr>
    <w:rPr>
      <w:b/>
      <w:snapToGrid w:val="0"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center" w:pos="5310"/>
      </w:tabs>
      <w:spacing w:before="60"/>
      <w:jc w:val="center"/>
    </w:pPr>
    <w:rPr>
      <w:rFonts w:ascii="Arial Black" w:hAnsi="Arial Black"/>
      <w:b/>
      <w:snapToGrid w:val="0"/>
      <w:color w:val="000000"/>
      <w:spacing w:val="-5"/>
      <w:sz w:val="24"/>
    </w:rPr>
  </w:style>
  <w:style w:type="paragraph" w:styleId="Subtitle">
    <w:name w:val="Subtitle"/>
    <w:basedOn w:val="Normal"/>
    <w:qFormat/>
    <w:pPr>
      <w:widowControl w:val="0"/>
      <w:tabs>
        <w:tab w:val="center" w:pos="5310"/>
      </w:tabs>
      <w:jc w:val="center"/>
    </w:pPr>
    <w:rPr>
      <w:rFonts w:ascii="Arial" w:hAnsi="Arial"/>
      <w:b/>
      <w:snapToGrid w:val="0"/>
      <w:color w:val="000000"/>
      <w:spacing w:val="-5"/>
      <w:sz w:val="4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B3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310"/>
      </w:tabs>
      <w:jc w:val="right"/>
      <w:outlineLvl w:val="0"/>
    </w:pPr>
    <w:rPr>
      <w:i/>
      <w:snapToGrid w:val="0"/>
      <w:color w:val="FF0000"/>
      <w:sz w:val="22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center" w:pos="5310"/>
      </w:tabs>
      <w:jc w:val="right"/>
      <w:outlineLvl w:val="1"/>
    </w:pPr>
    <w:rPr>
      <w:b/>
      <w:snapToGrid w:val="0"/>
      <w:color w:val="FF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tabs>
        <w:tab w:val="center" w:pos="5310"/>
      </w:tabs>
      <w:spacing w:before="60"/>
      <w:jc w:val="center"/>
    </w:pPr>
    <w:rPr>
      <w:rFonts w:ascii="Arial Black" w:hAnsi="Arial Black"/>
      <w:b/>
      <w:snapToGrid w:val="0"/>
      <w:color w:val="000000"/>
      <w:spacing w:val="-5"/>
      <w:sz w:val="24"/>
    </w:rPr>
  </w:style>
  <w:style w:type="paragraph" w:styleId="Subtitle">
    <w:name w:val="Subtitle"/>
    <w:basedOn w:val="Normal"/>
    <w:qFormat/>
    <w:pPr>
      <w:widowControl w:val="0"/>
      <w:tabs>
        <w:tab w:val="center" w:pos="5310"/>
      </w:tabs>
      <w:jc w:val="center"/>
    </w:pPr>
    <w:rPr>
      <w:rFonts w:ascii="Arial" w:hAnsi="Arial"/>
      <w:b/>
      <w:snapToGrid w:val="0"/>
      <w:color w:val="000000"/>
      <w:spacing w:val="-5"/>
      <w:sz w:val="4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B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PROBATIONARY PERIOD REPORT</vt:lpstr>
    </vt:vector>
  </TitlesOfParts>
  <Company>City of Worcester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PROBATIONARY PERIOD REPORT</dc:title>
  <dc:creator>Fleischer, Gary R.</dc:creator>
  <cp:lastModifiedBy>Russ Hall</cp:lastModifiedBy>
  <cp:revision>2</cp:revision>
  <cp:lastPrinted>2019-11-15T17:01:00Z</cp:lastPrinted>
  <dcterms:created xsi:type="dcterms:W3CDTF">2019-11-15T17:14:00Z</dcterms:created>
  <dcterms:modified xsi:type="dcterms:W3CDTF">2019-11-15T17:14:00Z</dcterms:modified>
</cp:coreProperties>
</file>